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CAB9F" w14:textId="62204C35" w:rsidR="001D5DA7" w:rsidRPr="00660388" w:rsidRDefault="001D5DA7" w:rsidP="00BD4B32">
      <w:pPr>
        <w:pStyle w:val="3GPPHeader"/>
        <w:spacing w:after="0"/>
        <w:rPr>
          <w:rFonts w:cs="Arial"/>
          <w:szCs w:val="24"/>
          <w:highlight w:val="yellow"/>
        </w:rPr>
      </w:pPr>
      <w:r w:rsidRPr="00660388">
        <w:rPr>
          <w:rFonts w:cs="Arial"/>
          <w:szCs w:val="24"/>
        </w:rPr>
        <w:t xml:space="preserve">3GPP TSG-RAN WG1 Meeting </w:t>
      </w:r>
      <w:r w:rsidR="00BD1C4E" w:rsidRPr="00660388">
        <w:rPr>
          <w:rFonts w:cs="Arial"/>
          <w:szCs w:val="24"/>
        </w:rPr>
        <w:t>#11</w:t>
      </w:r>
      <w:r w:rsidR="0062798F" w:rsidRPr="00660388">
        <w:rPr>
          <w:rFonts w:cs="Arial"/>
          <w:szCs w:val="24"/>
        </w:rPr>
        <w:t>2</w:t>
      </w:r>
      <w:r w:rsidRPr="00660388">
        <w:rPr>
          <w:rFonts w:cs="Arial"/>
          <w:szCs w:val="24"/>
        </w:rPr>
        <w:tab/>
      </w:r>
      <w:proofErr w:type="spellStart"/>
      <w:r w:rsidRPr="00660388">
        <w:rPr>
          <w:rFonts w:cs="Arial"/>
          <w:szCs w:val="24"/>
        </w:rPr>
        <w:t>Tdoc</w:t>
      </w:r>
      <w:proofErr w:type="spellEnd"/>
      <w:r w:rsidRPr="00660388">
        <w:rPr>
          <w:rFonts w:cs="Arial"/>
          <w:szCs w:val="24"/>
        </w:rPr>
        <w:t xml:space="preserve"> R1-</w:t>
      </w:r>
      <w:r w:rsidR="00DB35DD" w:rsidRPr="00660388">
        <w:rPr>
          <w:rFonts w:cs="Arial"/>
          <w:szCs w:val="24"/>
        </w:rPr>
        <w:t xml:space="preserve"> 2</w:t>
      </w:r>
      <w:r w:rsidR="001B094C" w:rsidRPr="00660388">
        <w:rPr>
          <w:rFonts w:cs="Arial"/>
          <w:szCs w:val="24"/>
        </w:rPr>
        <w:t>3</w:t>
      </w:r>
      <w:r w:rsidR="00927091" w:rsidRPr="00660388">
        <w:rPr>
          <w:rFonts w:cs="Arial"/>
          <w:szCs w:val="24"/>
        </w:rPr>
        <w:t>00142</w:t>
      </w:r>
    </w:p>
    <w:p w14:paraId="3950C173" w14:textId="77777777" w:rsidR="009C0DC9" w:rsidRPr="00740A66" w:rsidRDefault="009C0DC9" w:rsidP="00BD4B32">
      <w:pPr>
        <w:pStyle w:val="3GPPHeader"/>
        <w:spacing w:after="0"/>
        <w:rPr>
          <w:lang w:val="en-GB"/>
        </w:rPr>
      </w:pPr>
      <w:r>
        <w:rPr>
          <w:lang w:val="en-GB"/>
        </w:rPr>
        <w:t>Athens, Greece, February 27</w:t>
      </w:r>
      <w:r w:rsidRPr="00E2511C">
        <w:rPr>
          <w:vertAlign w:val="superscript"/>
          <w:lang w:val="en-GB"/>
        </w:rPr>
        <w:t>th</w:t>
      </w:r>
      <w:r>
        <w:rPr>
          <w:lang w:val="en-GB"/>
        </w:rPr>
        <w:t xml:space="preserve"> – March 3</w:t>
      </w:r>
      <w:r w:rsidRPr="00E2511C">
        <w:rPr>
          <w:vertAlign w:val="superscript"/>
          <w:lang w:val="en-GB"/>
        </w:rPr>
        <w:t>rd</w:t>
      </w:r>
      <w:r>
        <w:rPr>
          <w:lang w:val="en-GB"/>
        </w:rPr>
        <w:t>, 2023</w:t>
      </w:r>
    </w:p>
    <w:p w14:paraId="3CE725E3" w14:textId="77777777" w:rsidR="001D5DA7" w:rsidRPr="00660388" w:rsidRDefault="001D5DA7" w:rsidP="00BD4B32">
      <w:pPr>
        <w:pStyle w:val="3GPPHeader"/>
        <w:spacing w:after="0"/>
        <w:rPr>
          <w:rFonts w:cs="Arial"/>
        </w:rPr>
      </w:pPr>
    </w:p>
    <w:p w14:paraId="0AA53D66" w14:textId="70114897" w:rsidR="001D5DA7" w:rsidRPr="00660388" w:rsidRDefault="001D5DA7" w:rsidP="00BD4B32">
      <w:pPr>
        <w:pStyle w:val="3GPPHeader"/>
        <w:spacing w:after="0"/>
        <w:rPr>
          <w:rFonts w:cs="Arial"/>
          <w:sz w:val="22"/>
        </w:rPr>
      </w:pPr>
      <w:r w:rsidRPr="00660388">
        <w:rPr>
          <w:rFonts w:cs="Arial"/>
          <w:sz w:val="22"/>
        </w:rPr>
        <w:t>Agenda Item:</w:t>
      </w:r>
      <w:r w:rsidRPr="00660388">
        <w:rPr>
          <w:rFonts w:cs="Arial"/>
          <w:sz w:val="22"/>
        </w:rPr>
        <w:tab/>
        <w:t>9.2.4.2</w:t>
      </w:r>
    </w:p>
    <w:p w14:paraId="003133EC" w14:textId="77777777" w:rsidR="001D5DA7" w:rsidRPr="00660388" w:rsidRDefault="001D5DA7" w:rsidP="00BD4B32">
      <w:pPr>
        <w:pStyle w:val="3GPPHeader"/>
        <w:spacing w:after="0"/>
        <w:rPr>
          <w:rFonts w:cs="Arial"/>
          <w:sz w:val="22"/>
        </w:rPr>
      </w:pPr>
      <w:r w:rsidRPr="00660388">
        <w:rPr>
          <w:rFonts w:cs="Arial"/>
          <w:sz w:val="22"/>
        </w:rPr>
        <w:t>Source:</w:t>
      </w:r>
      <w:r w:rsidRPr="00660388">
        <w:rPr>
          <w:rFonts w:cs="Arial"/>
          <w:sz w:val="22"/>
        </w:rPr>
        <w:tab/>
        <w:t>Ericsson</w:t>
      </w:r>
    </w:p>
    <w:p w14:paraId="7AA18B3F" w14:textId="2FB21DFB" w:rsidR="001D5DA7" w:rsidRPr="00660388" w:rsidRDefault="001D5DA7" w:rsidP="00BD4B32">
      <w:pPr>
        <w:pStyle w:val="3GPPHeader"/>
        <w:spacing w:after="0"/>
        <w:rPr>
          <w:rFonts w:cs="Arial"/>
          <w:sz w:val="22"/>
        </w:rPr>
      </w:pPr>
      <w:r w:rsidRPr="00660388">
        <w:rPr>
          <w:rFonts w:cs="Arial"/>
          <w:sz w:val="22"/>
        </w:rPr>
        <w:t>Title:</w:t>
      </w:r>
      <w:r w:rsidRPr="00660388">
        <w:rPr>
          <w:rFonts w:cs="Arial"/>
          <w:sz w:val="22"/>
        </w:rPr>
        <w:tab/>
      </w:r>
      <w:r w:rsidR="009A3C99" w:rsidRPr="00660388">
        <w:rPr>
          <w:rFonts w:cs="Arial"/>
          <w:sz w:val="22"/>
        </w:rPr>
        <w:t>Other Aspects of AI/ML Based Positioning Enhancement</w:t>
      </w:r>
    </w:p>
    <w:p w14:paraId="752619AD" w14:textId="41866160" w:rsidR="0071732D" w:rsidRPr="00660388" w:rsidRDefault="00511DA6" w:rsidP="00BD4B32">
      <w:pPr>
        <w:pStyle w:val="3GPPHeader"/>
        <w:spacing w:after="0"/>
        <w:rPr>
          <w:rFonts w:cs="Arial"/>
          <w:sz w:val="22"/>
        </w:rPr>
      </w:pPr>
      <w:r w:rsidRPr="00660388">
        <w:rPr>
          <w:rFonts w:eastAsiaTheme="majorEastAsia" w:cs="Arial"/>
          <w:b w:val="0"/>
          <w:bCs/>
          <w:color w:val="2F5496" w:themeColor="accent1" w:themeShade="BF"/>
          <w:sz w:val="22"/>
          <w:szCs w:val="28"/>
        </w:rPr>
        <w:softHyphen/>
      </w:r>
      <w:r w:rsidR="00B6792A" w:rsidRPr="00B6792A">
        <w:rPr>
          <w:rFonts w:cs="Arial"/>
          <w:b w:val="0"/>
          <w:sz w:val="20"/>
        </w:rPr>
        <w:t xml:space="preserve"> </w:t>
      </w:r>
      <w:r w:rsidR="001D5DA7" w:rsidRPr="00660388">
        <w:rPr>
          <w:rFonts w:cs="Arial"/>
          <w:sz w:val="22"/>
        </w:rPr>
        <w:t>Document for:</w:t>
      </w:r>
      <w:r w:rsidR="001D5DA7" w:rsidRPr="00660388">
        <w:rPr>
          <w:rFonts w:cs="Arial"/>
          <w:sz w:val="22"/>
        </w:rPr>
        <w:tab/>
        <w:t>Discussion, Decision</w:t>
      </w:r>
    </w:p>
    <w:p w14:paraId="403BE63E" w14:textId="25D408E8" w:rsidR="007E5A8E" w:rsidRPr="00660388" w:rsidRDefault="007E5A8E">
      <w:pPr>
        <w:spacing w:after="0" w:line="240" w:lineRule="auto"/>
        <w:rPr>
          <w:rFonts w:cs="Arial"/>
          <w:lang w:val="x-none" w:eastAsia="zh-CN"/>
        </w:rPr>
      </w:pPr>
    </w:p>
    <w:p w14:paraId="4CE6DA3C" w14:textId="77777777" w:rsidR="00E96364" w:rsidRPr="00660388" w:rsidRDefault="00E96364" w:rsidP="008531A1">
      <w:pPr>
        <w:pStyle w:val="Heading1"/>
        <w:rPr>
          <w:rFonts w:cs="Arial"/>
        </w:rPr>
      </w:pPr>
      <w:bookmarkStart w:id="0" w:name="_Toc126842917"/>
      <w:r w:rsidRPr="00660388">
        <w:rPr>
          <w:rFonts w:cs="Arial"/>
        </w:rPr>
        <w:t>Introduction</w:t>
      </w:r>
      <w:bookmarkEnd w:id="0"/>
    </w:p>
    <w:p w14:paraId="4AA4FB75" w14:textId="562E83BD" w:rsidR="003E7152" w:rsidRPr="00660388" w:rsidRDefault="00E31F5F" w:rsidP="008E128F">
      <w:pPr>
        <w:pStyle w:val="BodyText"/>
        <w:rPr>
          <w:rFonts w:cs="Arial"/>
        </w:rPr>
      </w:pPr>
      <w:r w:rsidRPr="00660388">
        <w:rPr>
          <w:rFonts w:cs="Arial"/>
        </w:rPr>
        <w:t>This</w:t>
      </w:r>
      <w:r w:rsidR="00E96364" w:rsidRPr="00660388">
        <w:rPr>
          <w:rFonts w:cs="Arial"/>
        </w:rPr>
        <w:t xml:space="preserve"> contribution</w:t>
      </w:r>
      <w:r w:rsidR="00D33A37" w:rsidRPr="00660388">
        <w:rPr>
          <w:rFonts w:cs="Arial"/>
        </w:rPr>
        <w:t xml:space="preserve"> </w:t>
      </w:r>
      <w:r w:rsidR="00E62B53" w:rsidRPr="00660388">
        <w:rPr>
          <w:rFonts w:cs="Arial"/>
        </w:rPr>
        <w:t>discusses</w:t>
      </w:r>
      <w:r w:rsidR="00D33A37" w:rsidRPr="00660388">
        <w:rPr>
          <w:rFonts w:cs="Arial"/>
        </w:rPr>
        <w:t xml:space="preserve"> the </w:t>
      </w:r>
      <w:r w:rsidR="00E62B53" w:rsidRPr="00660388">
        <w:rPr>
          <w:rFonts w:cs="Arial"/>
        </w:rPr>
        <w:t>issues for</w:t>
      </w:r>
      <w:r w:rsidR="00D33A37" w:rsidRPr="00660388">
        <w:rPr>
          <w:rFonts w:cs="Arial"/>
        </w:rPr>
        <w:t xml:space="preserve"> the agenda</w:t>
      </w:r>
      <w:r w:rsidR="00E96364" w:rsidRPr="00660388">
        <w:rPr>
          <w:rFonts w:cs="Arial"/>
        </w:rPr>
        <w:t xml:space="preserve"> item </w:t>
      </w:r>
      <w:r w:rsidR="00E96364" w:rsidRPr="00660388">
        <w:rPr>
          <w:rFonts w:cs="Arial"/>
          <w:i/>
          <w:iCs/>
        </w:rPr>
        <w:t xml:space="preserve">other aspects on AI/ML for positioning accuracy enhancements. </w:t>
      </w:r>
    </w:p>
    <w:p w14:paraId="58B52E46" w14:textId="77777777" w:rsidR="00A07589" w:rsidRPr="00660388" w:rsidRDefault="00A07589" w:rsidP="008E128F">
      <w:pPr>
        <w:pStyle w:val="BodyText"/>
        <w:rPr>
          <w:rFonts w:cs="Arial"/>
        </w:rPr>
      </w:pPr>
      <w:r w:rsidRPr="00660388">
        <w:rPr>
          <w:rFonts w:cs="Arial"/>
        </w:rPr>
        <w:t>The paper outline is as follows:</w:t>
      </w:r>
    </w:p>
    <w:p w14:paraId="12214F25" w14:textId="70E59C6F" w:rsidR="00EB4F02" w:rsidRPr="00660388" w:rsidRDefault="00A07589" w:rsidP="005C07D0">
      <w:pPr>
        <w:pStyle w:val="BodyText"/>
        <w:numPr>
          <w:ilvl w:val="0"/>
          <w:numId w:val="32"/>
        </w:numPr>
        <w:rPr>
          <w:rFonts w:cs="Arial"/>
        </w:rPr>
      </w:pPr>
      <w:r w:rsidRPr="00660388">
        <w:rPr>
          <w:rFonts w:cs="Arial"/>
          <w:b/>
          <w:bCs/>
        </w:rPr>
        <w:t>S</w:t>
      </w:r>
      <w:r w:rsidR="00D8467B" w:rsidRPr="00660388">
        <w:rPr>
          <w:rFonts w:cs="Arial"/>
          <w:b/>
          <w:bCs/>
        </w:rPr>
        <w:t>ection</w:t>
      </w:r>
      <w:r w:rsidR="006D2D09" w:rsidRPr="00660388">
        <w:rPr>
          <w:rFonts w:cs="Arial"/>
          <w:b/>
          <w:bCs/>
        </w:rPr>
        <w:t xml:space="preserve"> </w:t>
      </w:r>
      <w:r w:rsidR="00F07B5B" w:rsidRPr="00660388">
        <w:rPr>
          <w:rFonts w:cs="Arial"/>
          <w:b/>
          <w:bCs/>
        </w:rPr>
        <w:fldChar w:fldCharType="begin"/>
      </w:r>
      <w:r w:rsidR="00F07B5B" w:rsidRPr="00660388">
        <w:rPr>
          <w:rFonts w:cs="Arial"/>
          <w:b/>
          <w:bCs/>
        </w:rPr>
        <w:instrText xml:space="preserve"> REF _Ref118009184 \r \h  \* MERGEFORMAT </w:instrText>
      </w:r>
      <w:r w:rsidR="00F07B5B" w:rsidRPr="00660388">
        <w:rPr>
          <w:rFonts w:cs="Arial"/>
          <w:b/>
          <w:bCs/>
        </w:rPr>
      </w:r>
      <w:r w:rsidR="00F07B5B" w:rsidRPr="00660388">
        <w:rPr>
          <w:rFonts w:cs="Arial"/>
          <w:b/>
          <w:bCs/>
        </w:rPr>
        <w:fldChar w:fldCharType="separate"/>
      </w:r>
      <w:r w:rsidR="00102E78">
        <w:rPr>
          <w:rFonts w:cs="Arial"/>
          <w:b/>
          <w:bCs/>
        </w:rPr>
        <w:t>2</w:t>
      </w:r>
      <w:r w:rsidR="00F07B5B" w:rsidRPr="00660388">
        <w:rPr>
          <w:rFonts w:cs="Arial"/>
          <w:b/>
          <w:bCs/>
        </w:rPr>
        <w:fldChar w:fldCharType="end"/>
      </w:r>
      <w:r w:rsidR="00F07B5B" w:rsidRPr="00660388">
        <w:rPr>
          <w:rFonts w:cs="Arial"/>
          <w:b/>
          <w:bCs/>
        </w:rPr>
        <w:t>:</w:t>
      </w:r>
      <w:r w:rsidR="00AA7CF9" w:rsidRPr="00660388">
        <w:rPr>
          <w:rFonts w:cs="Arial"/>
        </w:rPr>
        <w:t xml:space="preserve"> </w:t>
      </w:r>
      <w:r w:rsidR="00395543" w:rsidRPr="00660388">
        <w:rPr>
          <w:rFonts w:cs="Arial"/>
        </w:rPr>
        <w:t>V</w:t>
      </w:r>
      <w:r w:rsidR="00AA7CF9" w:rsidRPr="00660388">
        <w:rPr>
          <w:rFonts w:cs="Arial"/>
        </w:rPr>
        <w:t>iews</w:t>
      </w:r>
      <w:r w:rsidR="00395543" w:rsidRPr="00660388">
        <w:rPr>
          <w:rFonts w:cs="Arial"/>
        </w:rPr>
        <w:t xml:space="preserve"> are shared</w:t>
      </w:r>
      <w:r w:rsidR="00AA7CF9" w:rsidRPr="00660388">
        <w:rPr>
          <w:rFonts w:cs="Arial"/>
        </w:rPr>
        <w:t xml:space="preserve"> on some discussions left open in RAN1#110bis-e.</w:t>
      </w:r>
    </w:p>
    <w:p w14:paraId="7B9CACE9" w14:textId="62EC5642" w:rsidR="00E33863" w:rsidRPr="00660388" w:rsidRDefault="00F07B5B" w:rsidP="005C07D0">
      <w:pPr>
        <w:pStyle w:val="BodyText"/>
        <w:numPr>
          <w:ilvl w:val="0"/>
          <w:numId w:val="32"/>
        </w:numPr>
        <w:rPr>
          <w:rFonts w:cs="Arial"/>
        </w:rPr>
      </w:pPr>
      <w:r w:rsidRPr="00660388">
        <w:rPr>
          <w:rFonts w:cs="Arial"/>
          <w:b/>
          <w:bCs/>
        </w:rPr>
        <w:t xml:space="preserve">Section </w:t>
      </w:r>
      <w:r w:rsidRPr="00660388">
        <w:rPr>
          <w:rFonts w:cs="Arial"/>
          <w:b/>
          <w:bCs/>
        </w:rPr>
        <w:fldChar w:fldCharType="begin"/>
      </w:r>
      <w:r w:rsidRPr="00660388">
        <w:rPr>
          <w:rFonts w:cs="Arial"/>
          <w:b/>
          <w:bCs/>
        </w:rPr>
        <w:instrText xml:space="preserve"> REF _Ref118009225 \r \h </w:instrText>
      </w:r>
      <w:r w:rsidR="00262FDB" w:rsidRPr="00660388">
        <w:rPr>
          <w:rFonts w:cs="Arial"/>
          <w:b/>
          <w:bCs/>
        </w:rPr>
        <w:instrText xml:space="preserve"> \* MERGEFORMAT </w:instrText>
      </w:r>
      <w:r w:rsidRPr="00660388">
        <w:rPr>
          <w:rFonts w:cs="Arial"/>
          <w:b/>
          <w:bCs/>
        </w:rPr>
      </w:r>
      <w:r w:rsidRPr="00660388">
        <w:rPr>
          <w:rFonts w:cs="Arial"/>
          <w:b/>
          <w:bCs/>
        </w:rPr>
        <w:fldChar w:fldCharType="separate"/>
      </w:r>
      <w:r w:rsidR="00102E78">
        <w:rPr>
          <w:rFonts w:cs="Arial"/>
          <w:b/>
          <w:bCs/>
        </w:rPr>
        <w:t>3</w:t>
      </w:r>
      <w:r w:rsidRPr="00660388">
        <w:rPr>
          <w:rFonts w:cs="Arial"/>
          <w:b/>
          <w:bCs/>
        </w:rPr>
        <w:fldChar w:fldCharType="end"/>
      </w:r>
      <w:r w:rsidRPr="00660388">
        <w:rPr>
          <w:rFonts w:cs="Arial"/>
          <w:b/>
          <w:bCs/>
        </w:rPr>
        <w:t>:</w:t>
      </w:r>
      <w:r w:rsidRPr="00660388">
        <w:rPr>
          <w:rFonts w:cs="Arial"/>
        </w:rPr>
        <w:t xml:space="preserve"> </w:t>
      </w:r>
      <w:r w:rsidR="00395543" w:rsidRPr="00660388">
        <w:rPr>
          <w:rFonts w:cs="Arial"/>
        </w:rPr>
        <w:t>Analysis is provided</w:t>
      </w:r>
      <w:r w:rsidR="004B176D" w:rsidRPr="00660388">
        <w:rPr>
          <w:rFonts w:cs="Arial"/>
        </w:rPr>
        <w:t xml:space="preserve"> </w:t>
      </w:r>
      <w:r w:rsidR="00DA2A58" w:rsidRPr="00660388">
        <w:rPr>
          <w:rFonts w:cs="Arial"/>
        </w:rPr>
        <w:t>for each deployment case</w:t>
      </w:r>
      <w:r w:rsidR="004B176D" w:rsidRPr="00660388">
        <w:rPr>
          <w:rFonts w:cs="Arial"/>
        </w:rPr>
        <w:t xml:space="preserve"> on</w:t>
      </w:r>
      <w:r w:rsidR="00AD38E7" w:rsidRPr="00660388">
        <w:rPr>
          <w:rFonts w:cs="Arial"/>
        </w:rPr>
        <w:t xml:space="preserve"> the potential </w:t>
      </w:r>
      <w:r w:rsidR="00AD38E7" w:rsidRPr="00660388">
        <w:rPr>
          <w:rFonts w:cs="Arial"/>
          <w:i/>
          <w:iCs/>
        </w:rPr>
        <w:t>benefits and</w:t>
      </w:r>
      <w:r w:rsidR="00DF3F02" w:rsidRPr="00660388">
        <w:rPr>
          <w:rFonts w:cs="Arial"/>
          <w:i/>
          <w:iCs/>
        </w:rPr>
        <w:t xml:space="preserve"> specification impacts</w:t>
      </w:r>
      <w:r w:rsidR="00FB15AA" w:rsidRPr="00660388">
        <w:rPr>
          <w:rFonts w:cs="Arial"/>
        </w:rPr>
        <w:t xml:space="preserve"> for AI/ML model </w:t>
      </w:r>
      <w:r w:rsidR="00FB15AA" w:rsidRPr="00660388">
        <w:rPr>
          <w:rFonts w:cs="Arial"/>
          <w:i/>
          <w:iCs/>
        </w:rPr>
        <w:t>inference</w:t>
      </w:r>
      <w:r w:rsidR="00FB15AA" w:rsidRPr="00660388">
        <w:rPr>
          <w:rFonts w:cs="Arial"/>
        </w:rPr>
        <w:t xml:space="preserve">, </w:t>
      </w:r>
      <w:r w:rsidR="00A206BB" w:rsidRPr="00660388">
        <w:rPr>
          <w:rFonts w:cs="Arial"/>
          <w:i/>
          <w:iCs/>
        </w:rPr>
        <w:t>configuration</w:t>
      </w:r>
      <w:r w:rsidR="00A206BB" w:rsidRPr="00660388">
        <w:rPr>
          <w:rFonts w:cs="Arial"/>
        </w:rPr>
        <w:t xml:space="preserve">, </w:t>
      </w:r>
      <w:r w:rsidR="00A206BB" w:rsidRPr="00660388">
        <w:rPr>
          <w:rFonts w:cs="Arial"/>
          <w:i/>
          <w:iCs/>
        </w:rPr>
        <w:t>performance monitoring</w:t>
      </w:r>
      <w:r w:rsidR="00A206BB" w:rsidRPr="00660388">
        <w:rPr>
          <w:rFonts w:cs="Arial"/>
        </w:rPr>
        <w:t xml:space="preserve">, and </w:t>
      </w:r>
      <w:r w:rsidR="00A206BB" w:rsidRPr="00660388">
        <w:rPr>
          <w:rFonts w:cs="Arial"/>
          <w:i/>
          <w:iCs/>
        </w:rPr>
        <w:t>data collection for training</w:t>
      </w:r>
      <w:r w:rsidR="00A206BB" w:rsidRPr="00660388">
        <w:rPr>
          <w:rFonts w:cs="Arial"/>
        </w:rPr>
        <w:t xml:space="preserve">. </w:t>
      </w:r>
    </w:p>
    <w:p w14:paraId="2B0A73F8" w14:textId="28D9F56E" w:rsidR="00CE34BB" w:rsidRPr="00660388" w:rsidRDefault="009811B0" w:rsidP="00F127EF">
      <w:pPr>
        <w:pStyle w:val="BodyText"/>
        <w:numPr>
          <w:ilvl w:val="0"/>
          <w:numId w:val="32"/>
        </w:numPr>
        <w:spacing w:after="0" w:line="240" w:lineRule="auto"/>
        <w:rPr>
          <w:rFonts w:cs="Arial"/>
          <w:color w:val="FF0000"/>
        </w:rPr>
      </w:pPr>
      <w:bookmarkStart w:id="1" w:name="_Hlk118642507"/>
      <w:r w:rsidRPr="00660388">
        <w:rPr>
          <w:rFonts w:cs="Arial"/>
          <w:b/>
          <w:bCs/>
        </w:rPr>
        <w:t xml:space="preserve">Section </w:t>
      </w:r>
      <w:r w:rsidR="00674C2D" w:rsidRPr="00660388">
        <w:rPr>
          <w:rFonts w:cs="Arial"/>
          <w:b/>
          <w:bCs/>
        </w:rPr>
        <w:fldChar w:fldCharType="begin"/>
      </w:r>
      <w:r w:rsidR="00674C2D" w:rsidRPr="00660388">
        <w:rPr>
          <w:rFonts w:cs="Arial"/>
          <w:b/>
          <w:bCs/>
        </w:rPr>
        <w:instrText xml:space="preserve"> REF _Ref118642439 \r </w:instrText>
      </w:r>
      <w:r w:rsidR="0062798F">
        <w:rPr>
          <w:rFonts w:cs="Arial"/>
          <w:b/>
          <w:bCs/>
        </w:rPr>
        <w:instrText xml:space="preserve"> \* MERGEFORMAT </w:instrText>
      </w:r>
      <w:r w:rsidR="00674C2D" w:rsidRPr="00660388">
        <w:rPr>
          <w:rFonts w:cs="Arial"/>
          <w:b/>
          <w:bCs/>
        </w:rPr>
        <w:fldChar w:fldCharType="separate"/>
      </w:r>
      <w:r w:rsidR="00102E78">
        <w:rPr>
          <w:rFonts w:cs="Arial"/>
          <w:b/>
          <w:bCs/>
        </w:rPr>
        <w:t>4</w:t>
      </w:r>
      <w:r w:rsidR="00674C2D" w:rsidRPr="00660388">
        <w:rPr>
          <w:rFonts w:cs="Arial"/>
          <w:b/>
          <w:bCs/>
        </w:rPr>
        <w:fldChar w:fldCharType="end"/>
      </w:r>
      <w:r w:rsidR="003011A9" w:rsidRPr="00660388">
        <w:rPr>
          <w:rFonts w:cs="Arial"/>
          <w:b/>
          <w:bCs/>
        </w:rPr>
        <w:t xml:space="preserve"> </w:t>
      </w:r>
      <w:r w:rsidR="003011A9" w:rsidRPr="00660388">
        <w:rPr>
          <w:rFonts w:cs="Arial"/>
        </w:rPr>
        <w:t>concludes the paper with a list of observations and proposals.</w:t>
      </w:r>
      <w:r w:rsidR="00034D34" w:rsidRPr="00660388">
        <w:rPr>
          <w:rFonts w:cs="Arial"/>
        </w:rPr>
        <w:t xml:space="preserve"> </w:t>
      </w:r>
    </w:p>
    <w:p w14:paraId="36EC9568" w14:textId="77777777" w:rsidR="004C1A50" w:rsidRPr="00660388" w:rsidRDefault="004C1A50" w:rsidP="004C1A50">
      <w:pPr>
        <w:pStyle w:val="BodyText"/>
        <w:spacing w:after="0" w:line="240" w:lineRule="auto"/>
        <w:ind w:left="720"/>
        <w:rPr>
          <w:rFonts w:cs="Arial"/>
          <w:color w:val="FF0000"/>
        </w:rPr>
      </w:pPr>
    </w:p>
    <w:p w14:paraId="73FF00ED" w14:textId="26D0227F" w:rsidR="00B76ACE" w:rsidRPr="00660388" w:rsidRDefault="00840A1F" w:rsidP="008531A1">
      <w:pPr>
        <w:pStyle w:val="Heading1"/>
        <w:rPr>
          <w:rFonts w:cs="Arial"/>
        </w:rPr>
      </w:pPr>
      <w:bookmarkStart w:id="2" w:name="_Ref118009184"/>
      <w:bookmarkStart w:id="3" w:name="_Toc126842918"/>
      <w:bookmarkEnd w:id="1"/>
      <w:r w:rsidRPr="00660388">
        <w:rPr>
          <w:rFonts w:cs="Arial"/>
        </w:rPr>
        <w:t>General Aspects</w:t>
      </w:r>
      <w:bookmarkEnd w:id="2"/>
      <w:bookmarkEnd w:id="3"/>
    </w:p>
    <w:p w14:paraId="3BFB06DA" w14:textId="7C69E629" w:rsidR="00003D74" w:rsidRPr="00660388" w:rsidRDefault="00003D74" w:rsidP="00003D74">
      <w:pPr>
        <w:pStyle w:val="BodyText"/>
        <w:rPr>
          <w:rFonts w:cs="Arial"/>
        </w:rPr>
      </w:pPr>
      <w:r w:rsidRPr="00660388">
        <w:rPr>
          <w:rFonts w:cs="Arial"/>
        </w:rPr>
        <w:t xml:space="preserve">Before delving into </w:t>
      </w:r>
      <w:r w:rsidR="0048643C" w:rsidRPr="00660388">
        <w:rPr>
          <w:rFonts w:cs="Arial"/>
        </w:rPr>
        <w:t>the issues specific to each deployment case</w:t>
      </w:r>
      <w:r w:rsidRPr="00660388">
        <w:rPr>
          <w:rFonts w:cs="Arial"/>
        </w:rPr>
        <w:t xml:space="preserve">, we review some </w:t>
      </w:r>
      <w:r w:rsidR="0048643C" w:rsidRPr="00660388">
        <w:rPr>
          <w:rFonts w:cs="Arial"/>
        </w:rPr>
        <w:t>general issues and</w:t>
      </w:r>
      <w:r w:rsidRPr="00660388">
        <w:rPr>
          <w:rFonts w:cs="Arial"/>
        </w:rPr>
        <w:t xml:space="preserve"> open discussions from RAN1#110bis-e. </w:t>
      </w:r>
    </w:p>
    <w:p w14:paraId="34796060" w14:textId="77777777" w:rsidR="00464A25" w:rsidRPr="00660388" w:rsidRDefault="00464A25" w:rsidP="00464A25">
      <w:pPr>
        <w:pStyle w:val="Proposal0"/>
        <w:numPr>
          <w:ilvl w:val="0"/>
          <w:numId w:val="0"/>
        </w:numPr>
        <w:ind w:left="1304" w:hanging="1304"/>
        <w:rPr>
          <w:rFonts w:ascii="Arial" w:hAnsi="Arial" w:cs="Arial"/>
          <w:lang w:val="en-GB"/>
        </w:rPr>
      </w:pPr>
    </w:p>
    <w:p w14:paraId="541DF601" w14:textId="3DDDC6B8" w:rsidR="00096698" w:rsidRPr="00660388" w:rsidRDefault="00EA1EC5" w:rsidP="008531A1">
      <w:pPr>
        <w:pStyle w:val="Heading2"/>
        <w:rPr>
          <w:rFonts w:cs="Arial"/>
        </w:rPr>
      </w:pPr>
      <w:bookmarkStart w:id="4" w:name="_Ref118112511"/>
      <w:bookmarkStart w:id="5" w:name="_Toc126842920"/>
      <w:r w:rsidRPr="00660388">
        <w:rPr>
          <w:rFonts w:cs="Arial"/>
        </w:rPr>
        <w:t xml:space="preserve">AI/ML model </w:t>
      </w:r>
      <w:r w:rsidR="00FD0391" w:rsidRPr="00660388">
        <w:rPr>
          <w:rFonts w:cs="Arial"/>
        </w:rPr>
        <w:t xml:space="preserve">training </w:t>
      </w:r>
      <w:r w:rsidR="00112BC0" w:rsidRPr="00660388">
        <w:rPr>
          <w:rFonts w:cs="Arial"/>
        </w:rPr>
        <w:t>(</w:t>
      </w:r>
      <w:r w:rsidR="00FD0391" w:rsidRPr="00660388">
        <w:rPr>
          <w:rFonts w:cs="Arial"/>
        </w:rPr>
        <w:t>o</w:t>
      </w:r>
      <w:r w:rsidR="00096698" w:rsidRPr="00660388">
        <w:rPr>
          <w:rFonts w:cs="Arial"/>
        </w:rPr>
        <w:t>nline versus offline</w:t>
      </w:r>
      <w:r w:rsidR="00112BC0" w:rsidRPr="00660388">
        <w:rPr>
          <w:rFonts w:cs="Arial"/>
        </w:rPr>
        <w:t>)</w:t>
      </w:r>
      <w:bookmarkEnd w:id="4"/>
      <w:bookmarkEnd w:id="5"/>
      <w:r w:rsidR="00096698" w:rsidRPr="00660388">
        <w:rPr>
          <w:rFonts w:cs="Arial"/>
        </w:rPr>
        <w:t xml:space="preserve"> </w:t>
      </w:r>
    </w:p>
    <w:p w14:paraId="2FB91801" w14:textId="26CEE8F7" w:rsidR="00703F58" w:rsidRPr="00660388" w:rsidRDefault="00BF1CFD" w:rsidP="005E339C">
      <w:pPr>
        <w:jc w:val="both"/>
        <w:rPr>
          <w:rFonts w:cs="Arial"/>
          <w:lang w:val="en-GB" w:eastAsia="ja-JP"/>
        </w:rPr>
      </w:pPr>
      <w:r w:rsidRPr="00660388">
        <w:rPr>
          <w:rFonts w:cs="Arial"/>
          <w:lang w:val="en-GB" w:eastAsia="ja-JP"/>
        </w:rPr>
        <w:t>S</w:t>
      </w:r>
      <w:r w:rsidR="00887942" w:rsidRPr="00660388">
        <w:rPr>
          <w:rFonts w:cs="Arial"/>
          <w:lang w:val="en-GB" w:eastAsia="ja-JP"/>
        </w:rPr>
        <w:t xml:space="preserve">ome companies argued for </w:t>
      </w:r>
      <w:r w:rsidR="00865EB9" w:rsidRPr="00660388">
        <w:rPr>
          <w:rFonts w:cs="Arial"/>
          <w:lang w:val="en-GB" w:eastAsia="ja-JP"/>
        </w:rPr>
        <w:t>online versus offline training of AI/ML models</w:t>
      </w:r>
      <w:r w:rsidRPr="00660388">
        <w:rPr>
          <w:rFonts w:cs="Arial"/>
          <w:lang w:val="en-GB" w:eastAsia="ja-JP"/>
        </w:rPr>
        <w:t xml:space="preserve"> in RAN1#110bis-e</w:t>
      </w:r>
      <w:r w:rsidR="00865EB9" w:rsidRPr="00660388">
        <w:rPr>
          <w:rFonts w:cs="Arial"/>
          <w:lang w:val="en-GB" w:eastAsia="ja-JP"/>
        </w:rPr>
        <w:t>, with potential down</w:t>
      </w:r>
      <w:r w:rsidR="00517F25" w:rsidRPr="00660388">
        <w:rPr>
          <w:rFonts w:cs="Arial"/>
          <w:lang w:val="en-GB" w:eastAsia="ja-JP"/>
        </w:rPr>
        <w:t xml:space="preserve"> selection. The discussion w</w:t>
      </w:r>
      <w:r w:rsidR="009E0755" w:rsidRPr="00660388">
        <w:rPr>
          <w:rFonts w:cs="Arial"/>
          <w:lang w:val="en-GB" w:eastAsia="ja-JP"/>
        </w:rPr>
        <w:t>as</w:t>
      </w:r>
      <w:r w:rsidR="00517F25" w:rsidRPr="00660388">
        <w:rPr>
          <w:rFonts w:cs="Arial"/>
          <w:lang w:val="en-GB" w:eastAsia="ja-JP"/>
        </w:rPr>
        <w:t xml:space="preserve"> deferred until sufficient progress was made in the </w:t>
      </w:r>
      <w:r w:rsidR="00517F25" w:rsidRPr="00660388">
        <w:rPr>
          <w:rFonts w:cs="Arial"/>
          <w:i/>
          <w:iCs/>
          <w:lang w:val="en-GB" w:eastAsia="ja-JP"/>
        </w:rPr>
        <w:t>General Aspects</w:t>
      </w:r>
      <w:r w:rsidR="00517F25" w:rsidRPr="00660388">
        <w:rPr>
          <w:rFonts w:cs="Arial"/>
          <w:lang w:val="en-GB" w:eastAsia="ja-JP"/>
        </w:rPr>
        <w:t xml:space="preserve"> agenda item 9.2.1.</w:t>
      </w:r>
      <w:r w:rsidR="00E024D3" w:rsidRPr="00660388">
        <w:rPr>
          <w:rFonts w:cs="Arial"/>
          <w:lang w:val="en-GB" w:eastAsia="ja-JP"/>
        </w:rPr>
        <w:t xml:space="preserve"> </w:t>
      </w:r>
      <w:r w:rsidR="001C47DA" w:rsidRPr="00660388">
        <w:rPr>
          <w:rFonts w:cs="Arial"/>
          <w:lang w:val="en-GB" w:eastAsia="ja-JP"/>
        </w:rPr>
        <w:t>For reference</w:t>
      </w:r>
      <w:r w:rsidR="00051F11" w:rsidRPr="00660388">
        <w:rPr>
          <w:rFonts w:cs="Arial"/>
          <w:lang w:val="en-GB" w:eastAsia="ja-JP"/>
        </w:rPr>
        <w:t xml:space="preserve">, the following working assumption from RAN1#110 on </w:t>
      </w:r>
      <w:r w:rsidR="00051F11" w:rsidRPr="00660388">
        <w:rPr>
          <w:rFonts w:cs="Arial"/>
          <w:i/>
          <w:lang w:val="en-GB" w:eastAsia="ja-JP"/>
        </w:rPr>
        <w:t>online versus offline training</w:t>
      </w:r>
      <w:r w:rsidR="00051F11" w:rsidRPr="00660388">
        <w:rPr>
          <w:rFonts w:cs="Arial"/>
          <w:lang w:val="en-GB" w:eastAsia="ja-JP"/>
        </w:rPr>
        <w:t xml:space="preserve"> is </w:t>
      </w:r>
      <w:r w:rsidR="001E6C3F" w:rsidRPr="00660388">
        <w:rPr>
          <w:rFonts w:cs="Arial"/>
          <w:lang w:val="en-GB" w:eastAsia="ja-JP"/>
        </w:rPr>
        <w:t>shown in</w:t>
      </w:r>
      <w:r w:rsidR="00661E70" w:rsidRPr="00660388">
        <w:rPr>
          <w:rFonts w:cs="Arial"/>
          <w:lang w:val="en-GB" w:eastAsia="ja-JP"/>
        </w:rPr>
        <w:t xml:space="preserve"> </w:t>
      </w:r>
      <w:r w:rsidR="00661E70" w:rsidRPr="00660388">
        <w:rPr>
          <w:rFonts w:cs="Arial"/>
          <w:lang w:val="en-GB" w:eastAsia="ja-JP"/>
        </w:rPr>
        <w:fldChar w:fldCharType="begin"/>
      </w:r>
      <w:r w:rsidR="00661E70" w:rsidRPr="00660388">
        <w:rPr>
          <w:rFonts w:cs="Arial"/>
          <w:lang w:val="en-GB" w:eastAsia="ja-JP"/>
        </w:rPr>
        <w:instrText xml:space="preserve"> REF _Ref118011302 \h </w:instrText>
      </w:r>
      <w:r w:rsidR="00262FDB" w:rsidRPr="00660388">
        <w:rPr>
          <w:rFonts w:cs="Arial"/>
          <w:lang w:val="en-GB" w:eastAsia="ja-JP"/>
        </w:rPr>
        <w:instrText xml:space="preserve"> \* MERGEFORMAT </w:instrText>
      </w:r>
      <w:r w:rsidR="00661E70" w:rsidRPr="00660388">
        <w:rPr>
          <w:rFonts w:cs="Arial"/>
          <w:lang w:val="en-GB" w:eastAsia="ja-JP"/>
        </w:rPr>
      </w:r>
      <w:r w:rsidR="00661E70" w:rsidRPr="00660388">
        <w:rPr>
          <w:rFonts w:cs="Arial"/>
          <w:lang w:val="en-GB" w:eastAsia="ja-JP"/>
        </w:rPr>
        <w:fldChar w:fldCharType="separate"/>
      </w:r>
      <w:r w:rsidR="00102E78" w:rsidRPr="00660388">
        <w:rPr>
          <w:rFonts w:cs="Arial"/>
        </w:rPr>
        <w:t xml:space="preserve">Table </w:t>
      </w:r>
      <w:r w:rsidR="00102E78">
        <w:rPr>
          <w:rFonts w:cs="Arial"/>
          <w:noProof/>
        </w:rPr>
        <w:t>1</w:t>
      </w:r>
      <w:r w:rsidR="00661E70" w:rsidRPr="00660388">
        <w:rPr>
          <w:rFonts w:cs="Arial"/>
          <w:lang w:val="en-GB" w:eastAsia="ja-JP"/>
        </w:rPr>
        <w:fldChar w:fldCharType="end"/>
      </w:r>
      <w:r w:rsidR="009A2D1A" w:rsidRPr="00660388">
        <w:rPr>
          <w:rFonts w:cs="Arial"/>
          <w:lang w:val="en-GB" w:eastAsia="ja-JP"/>
        </w:rPr>
        <w:t>.</w:t>
      </w:r>
    </w:p>
    <w:p w14:paraId="1DB7BCD9" w14:textId="77777777" w:rsidR="00661E70" w:rsidRPr="00660388" w:rsidRDefault="00661E70" w:rsidP="00703F58">
      <w:pPr>
        <w:rPr>
          <w:rFonts w:cs="Arial"/>
          <w:lang w:val="en-GB" w:eastAsia="ja-JP"/>
        </w:rPr>
      </w:pPr>
    </w:p>
    <w:tbl>
      <w:tblPr>
        <w:tblStyle w:val="TableGrid"/>
        <w:tblW w:w="0" w:type="auto"/>
        <w:tblInd w:w="562" w:type="dxa"/>
        <w:tblLook w:val="04A0" w:firstRow="1" w:lastRow="0" w:firstColumn="1" w:lastColumn="0" w:noHBand="0" w:noVBand="1"/>
      </w:tblPr>
      <w:tblGrid>
        <w:gridCol w:w="1537"/>
        <w:gridCol w:w="7475"/>
      </w:tblGrid>
      <w:tr w:rsidR="008A5FF0" w:rsidRPr="0062798F" w14:paraId="2BACB8B8" w14:textId="77777777" w:rsidTr="008233A7">
        <w:trPr>
          <w:trHeight w:val="415"/>
        </w:trPr>
        <w:tc>
          <w:tcPr>
            <w:tcW w:w="1175" w:type="dxa"/>
          </w:tcPr>
          <w:p w14:paraId="7541B335" w14:textId="593A33A8" w:rsidR="008A5FF0" w:rsidRPr="00660388" w:rsidRDefault="00382CCF" w:rsidP="00D23570">
            <w:pPr>
              <w:jc w:val="center"/>
              <w:rPr>
                <w:rFonts w:cs="Arial"/>
                <w:b/>
                <w:bCs/>
                <w:sz w:val="20"/>
                <w:szCs w:val="20"/>
                <w:lang w:val="en-GB" w:eastAsia="ja-JP"/>
              </w:rPr>
            </w:pPr>
            <w:r w:rsidRPr="00660388">
              <w:rPr>
                <w:rFonts w:cs="Arial"/>
                <w:b/>
                <w:bCs/>
                <w:szCs w:val="20"/>
              </w:rPr>
              <w:t>Terminology</w:t>
            </w:r>
          </w:p>
        </w:tc>
        <w:tc>
          <w:tcPr>
            <w:tcW w:w="7475" w:type="dxa"/>
          </w:tcPr>
          <w:p w14:paraId="7484F4B5" w14:textId="633FB5C0" w:rsidR="008A5FF0" w:rsidRPr="00660388" w:rsidRDefault="00B80EC8" w:rsidP="00D23570">
            <w:pPr>
              <w:jc w:val="center"/>
              <w:rPr>
                <w:rFonts w:cs="Arial"/>
                <w:b/>
                <w:bCs/>
                <w:sz w:val="20"/>
                <w:szCs w:val="20"/>
                <w:lang w:val="en-GB" w:eastAsia="ja-JP"/>
              </w:rPr>
            </w:pPr>
            <w:r w:rsidRPr="00660388">
              <w:rPr>
                <w:rFonts w:cs="Arial"/>
                <w:b/>
                <w:bCs/>
                <w:szCs w:val="20"/>
                <w:lang w:eastAsia="ja-JP"/>
              </w:rPr>
              <w:t>Description</w:t>
            </w:r>
          </w:p>
        </w:tc>
      </w:tr>
      <w:tr w:rsidR="008A5FF0" w:rsidRPr="0062798F" w14:paraId="2822E2DD" w14:textId="77777777" w:rsidTr="008233A7">
        <w:trPr>
          <w:trHeight w:val="2820"/>
        </w:trPr>
        <w:tc>
          <w:tcPr>
            <w:tcW w:w="1175" w:type="dxa"/>
          </w:tcPr>
          <w:p w14:paraId="1C373327" w14:textId="3F1C1642" w:rsidR="008A5FF0" w:rsidRPr="00660388" w:rsidRDefault="00026EA7" w:rsidP="00D23570">
            <w:pPr>
              <w:tabs>
                <w:tab w:val="left" w:pos="1619"/>
              </w:tabs>
              <w:rPr>
                <w:rFonts w:cs="Arial"/>
                <w:sz w:val="20"/>
                <w:szCs w:val="20"/>
                <w:lang w:val="en-GB" w:eastAsia="ja-JP"/>
              </w:rPr>
            </w:pPr>
            <w:r w:rsidRPr="00660388">
              <w:rPr>
                <w:rFonts w:cs="Arial"/>
                <w:szCs w:val="20"/>
                <w:lang w:eastAsia="ja-JP"/>
              </w:rPr>
              <w:t>Online training</w:t>
            </w:r>
          </w:p>
        </w:tc>
        <w:tc>
          <w:tcPr>
            <w:tcW w:w="7475" w:type="dxa"/>
          </w:tcPr>
          <w:p w14:paraId="33767465" w14:textId="52D8B443" w:rsidR="00E34FBA" w:rsidRPr="00660388" w:rsidRDefault="00E34FBA" w:rsidP="00D23570">
            <w:pPr>
              <w:rPr>
                <w:rFonts w:cs="Arial"/>
                <w:sz w:val="20"/>
                <w:szCs w:val="20"/>
                <w:lang w:eastAsia="ja-JP"/>
              </w:rPr>
            </w:pPr>
            <w:r w:rsidRPr="00660388">
              <w:rPr>
                <w:rFonts w:cs="Arial"/>
                <w:szCs w:val="20"/>
                <w:lang w:eastAsia="ja-JP"/>
              </w:rPr>
              <w:t>An AI/ML training process where the model being used for inference) is (typically continuously) trained in (near) real-time with the arrival of new training samples.</w:t>
            </w:r>
          </w:p>
          <w:p w14:paraId="625C0302" w14:textId="77777777" w:rsidR="00E34FBA" w:rsidRPr="00660388" w:rsidRDefault="00E34FBA" w:rsidP="00D23570">
            <w:pPr>
              <w:rPr>
                <w:rFonts w:cs="Arial"/>
                <w:sz w:val="20"/>
                <w:szCs w:val="20"/>
                <w:lang w:eastAsia="ja-JP"/>
              </w:rPr>
            </w:pPr>
            <w:r w:rsidRPr="00660388">
              <w:rPr>
                <w:rFonts w:cs="Arial"/>
                <w:szCs w:val="20"/>
                <w:lang w:eastAsia="ja-JP"/>
              </w:rPr>
              <w:t>Note: the notion of (near) real-time vs. non real-time is context-dependent and is relative to the inference time-scale.</w:t>
            </w:r>
          </w:p>
          <w:p w14:paraId="7EEC4607" w14:textId="77777777" w:rsidR="00E34FBA" w:rsidRPr="00660388" w:rsidRDefault="00E34FBA" w:rsidP="00D23570">
            <w:pPr>
              <w:rPr>
                <w:rFonts w:cs="Arial"/>
                <w:sz w:val="20"/>
                <w:szCs w:val="20"/>
                <w:lang w:eastAsia="ja-JP"/>
              </w:rPr>
            </w:pPr>
            <w:r w:rsidRPr="00660388">
              <w:rPr>
                <w:rFonts w:cs="Arial"/>
                <w:szCs w:val="20"/>
                <w:lang w:eastAsia="ja-JP"/>
              </w:rPr>
              <w:t>Note: This definition only serves as a guidance. There may be cases that may not exactly conform to this definition but could still be categorized as online training by commonly accepted conventions.</w:t>
            </w:r>
          </w:p>
          <w:p w14:paraId="0CB21D83" w14:textId="5E885990" w:rsidR="008A5FF0" w:rsidRPr="00660388" w:rsidRDefault="00E34FBA" w:rsidP="00D23570">
            <w:pPr>
              <w:rPr>
                <w:rFonts w:cs="Arial"/>
                <w:sz w:val="20"/>
                <w:szCs w:val="20"/>
                <w:lang w:val="en-GB" w:eastAsia="ja-JP"/>
              </w:rPr>
            </w:pPr>
            <w:r w:rsidRPr="00660388">
              <w:rPr>
                <w:rFonts w:cs="Arial"/>
                <w:szCs w:val="20"/>
                <w:lang w:eastAsia="ja-JP"/>
              </w:rPr>
              <w:t>Note: Fine-tuning/re-training may be done via online or offline training. (This note could be removed when we define the term fine-tuning.)</w:t>
            </w:r>
          </w:p>
        </w:tc>
      </w:tr>
      <w:tr w:rsidR="008A5FF0" w:rsidRPr="0062798F" w14:paraId="036FE6EA" w14:textId="77777777" w:rsidTr="008233A7">
        <w:trPr>
          <w:trHeight w:val="1344"/>
        </w:trPr>
        <w:tc>
          <w:tcPr>
            <w:tcW w:w="1175" w:type="dxa"/>
          </w:tcPr>
          <w:p w14:paraId="5D65FB92" w14:textId="6C777DA5" w:rsidR="008A5FF0" w:rsidRPr="00660388" w:rsidRDefault="00E735C4" w:rsidP="00D23570">
            <w:pPr>
              <w:tabs>
                <w:tab w:val="left" w:pos="3269"/>
              </w:tabs>
              <w:rPr>
                <w:rFonts w:cs="Arial"/>
                <w:sz w:val="20"/>
                <w:szCs w:val="20"/>
                <w:lang w:val="en-GB" w:eastAsia="ja-JP"/>
              </w:rPr>
            </w:pPr>
            <w:r w:rsidRPr="00660388">
              <w:rPr>
                <w:rFonts w:cs="Arial"/>
                <w:szCs w:val="20"/>
                <w:lang w:eastAsia="ja-JP"/>
              </w:rPr>
              <w:lastRenderedPageBreak/>
              <w:t>Offline training</w:t>
            </w:r>
          </w:p>
        </w:tc>
        <w:tc>
          <w:tcPr>
            <w:tcW w:w="7475" w:type="dxa"/>
          </w:tcPr>
          <w:p w14:paraId="58A45D08" w14:textId="77777777" w:rsidR="00FA1699" w:rsidRPr="00660388" w:rsidRDefault="00FA1699" w:rsidP="00D23570">
            <w:pPr>
              <w:rPr>
                <w:rFonts w:cs="Arial"/>
                <w:sz w:val="20"/>
                <w:szCs w:val="20"/>
                <w:lang w:eastAsia="ja-JP"/>
              </w:rPr>
            </w:pPr>
            <w:r w:rsidRPr="00660388">
              <w:rPr>
                <w:rFonts w:cs="Arial"/>
                <w:szCs w:val="20"/>
                <w:lang w:eastAsia="ja-JP"/>
              </w:rPr>
              <w:t>An AI/ML training process where the model is trained based on collected dataset, and where the trained model is later used or delivered for inference.</w:t>
            </w:r>
          </w:p>
          <w:p w14:paraId="2C70EE3A" w14:textId="3491D140" w:rsidR="008A5FF0" w:rsidRPr="00660388" w:rsidRDefault="00FA1699" w:rsidP="00D23570">
            <w:pPr>
              <w:keepNext/>
              <w:rPr>
                <w:rFonts w:cs="Arial"/>
                <w:sz w:val="20"/>
                <w:szCs w:val="20"/>
                <w:lang w:val="en-GB" w:eastAsia="ja-JP"/>
              </w:rPr>
            </w:pPr>
            <w:r w:rsidRPr="00660388">
              <w:rPr>
                <w:rFonts w:cs="Arial"/>
                <w:szCs w:val="20"/>
                <w:lang w:eastAsia="ja-JP"/>
              </w:rPr>
              <w:t>Note: This definition only serves as a guidance. There may be cases that may not exactly conform to this definition but could still be categorized as offline training by commonly accepted conventions.</w:t>
            </w:r>
          </w:p>
        </w:tc>
      </w:tr>
    </w:tbl>
    <w:p w14:paraId="738437D0" w14:textId="33A27ECD" w:rsidR="0016786E" w:rsidRPr="00660388" w:rsidRDefault="00CB1E49" w:rsidP="00D23570">
      <w:pPr>
        <w:pStyle w:val="Caption"/>
        <w:jc w:val="center"/>
        <w:rPr>
          <w:rFonts w:cs="Arial"/>
          <w:lang w:val="en-GB" w:eastAsia="ja-JP"/>
        </w:rPr>
      </w:pPr>
      <w:bookmarkStart w:id="6" w:name="_Ref118011302"/>
      <w:r w:rsidRPr="00660388">
        <w:rPr>
          <w:rFonts w:cs="Arial"/>
        </w:rPr>
        <w:t xml:space="preserve">Table </w:t>
      </w:r>
      <w:r w:rsidRPr="00660388">
        <w:rPr>
          <w:rFonts w:cs="Arial"/>
        </w:rPr>
        <w:fldChar w:fldCharType="begin"/>
      </w:r>
      <w:r w:rsidRPr="00660388">
        <w:rPr>
          <w:rFonts w:cs="Arial"/>
        </w:rPr>
        <w:instrText xml:space="preserve"> SEQ Table \* ARABIC </w:instrText>
      </w:r>
      <w:r w:rsidRPr="00660388">
        <w:rPr>
          <w:rFonts w:cs="Arial"/>
        </w:rPr>
        <w:fldChar w:fldCharType="separate"/>
      </w:r>
      <w:r w:rsidR="00102E78">
        <w:rPr>
          <w:rFonts w:cs="Arial"/>
          <w:noProof/>
        </w:rPr>
        <w:t>1</w:t>
      </w:r>
      <w:r w:rsidRPr="00660388">
        <w:rPr>
          <w:rFonts w:cs="Arial"/>
        </w:rPr>
        <w:fldChar w:fldCharType="end"/>
      </w:r>
      <w:bookmarkEnd w:id="6"/>
      <w:r w:rsidRPr="00660388">
        <w:rPr>
          <w:rFonts w:cs="Arial"/>
        </w:rPr>
        <w:t xml:space="preserve">: </w:t>
      </w:r>
      <w:r w:rsidR="00F1214E" w:rsidRPr="00660388">
        <w:rPr>
          <w:rFonts w:cs="Arial"/>
        </w:rPr>
        <w:t>Working assumption for o</w:t>
      </w:r>
      <w:r w:rsidRPr="00660388">
        <w:rPr>
          <w:rFonts w:cs="Arial"/>
        </w:rPr>
        <w:t>nline versus offline training</w:t>
      </w:r>
    </w:p>
    <w:p w14:paraId="22C75688" w14:textId="77777777" w:rsidR="000274D6" w:rsidRPr="00660388" w:rsidRDefault="000274D6" w:rsidP="0017412C">
      <w:pPr>
        <w:jc w:val="both"/>
        <w:rPr>
          <w:rFonts w:cs="Arial"/>
          <w:lang w:val="en-GB" w:eastAsia="ja-JP"/>
        </w:rPr>
      </w:pPr>
    </w:p>
    <w:p w14:paraId="0C0AF5AB" w14:textId="17248C49" w:rsidR="00B91518" w:rsidRPr="00660388" w:rsidRDefault="008800C1" w:rsidP="0017412C">
      <w:pPr>
        <w:jc w:val="both"/>
        <w:rPr>
          <w:rFonts w:cs="Arial"/>
          <w:lang w:val="en-GB" w:eastAsia="ja-JP"/>
        </w:rPr>
      </w:pPr>
      <w:r w:rsidRPr="00660388">
        <w:rPr>
          <w:rFonts w:cs="Arial"/>
          <w:lang w:val="en-GB" w:eastAsia="ja-JP"/>
        </w:rPr>
        <w:t>This</w:t>
      </w:r>
      <w:r w:rsidR="00400D77" w:rsidRPr="00660388">
        <w:rPr>
          <w:rFonts w:cs="Arial"/>
          <w:lang w:val="en-GB" w:eastAsia="ja-JP"/>
        </w:rPr>
        <w:t xml:space="preserve"> is the first RAN1 AI/ML </w:t>
      </w:r>
      <w:r w:rsidR="00F36658" w:rsidRPr="00660388">
        <w:rPr>
          <w:rFonts w:cs="Arial"/>
          <w:lang w:val="en-GB" w:eastAsia="ja-JP"/>
        </w:rPr>
        <w:t>project</w:t>
      </w:r>
      <w:r w:rsidRPr="00660388">
        <w:rPr>
          <w:rFonts w:cs="Arial"/>
          <w:lang w:val="en-GB" w:eastAsia="ja-JP"/>
        </w:rPr>
        <w:t xml:space="preserve"> and, not surprisingly, </w:t>
      </w:r>
      <w:r w:rsidR="00A519B1" w:rsidRPr="00660388">
        <w:rPr>
          <w:rFonts w:cs="Arial"/>
          <w:lang w:val="en-GB" w:eastAsia="ja-JP"/>
        </w:rPr>
        <w:t xml:space="preserve">there remains much uncertainty and </w:t>
      </w:r>
      <w:r w:rsidRPr="00660388">
        <w:rPr>
          <w:rFonts w:cs="Arial"/>
          <w:lang w:val="en-GB" w:eastAsia="ja-JP"/>
        </w:rPr>
        <w:t>significant standardization challenges.</w:t>
      </w:r>
      <w:r w:rsidR="00723853" w:rsidRPr="00660388">
        <w:rPr>
          <w:rFonts w:cs="Arial"/>
          <w:lang w:val="en-GB" w:eastAsia="ja-JP"/>
        </w:rPr>
        <w:t xml:space="preserve"> It is our understanding that online learning </w:t>
      </w:r>
      <w:r w:rsidR="0017412C" w:rsidRPr="00660388">
        <w:rPr>
          <w:rFonts w:cs="Arial"/>
          <w:lang w:val="en-GB" w:eastAsia="ja-JP"/>
        </w:rPr>
        <w:t>primarily</w:t>
      </w:r>
      <w:r w:rsidR="00723853" w:rsidRPr="00660388">
        <w:rPr>
          <w:rFonts w:cs="Arial"/>
          <w:lang w:val="en-GB" w:eastAsia="ja-JP"/>
        </w:rPr>
        <w:t xml:space="preserve"> refers to </w:t>
      </w:r>
      <w:r w:rsidR="00723853" w:rsidRPr="00660388">
        <w:rPr>
          <w:rFonts w:cs="Arial"/>
          <w:i/>
          <w:iCs/>
          <w:lang w:val="en-GB" w:eastAsia="ja-JP"/>
        </w:rPr>
        <w:t>reinforcement learning solutions</w:t>
      </w:r>
      <w:r w:rsidR="00723853" w:rsidRPr="00660388">
        <w:rPr>
          <w:rFonts w:cs="Arial"/>
          <w:lang w:val="en-GB" w:eastAsia="ja-JP"/>
        </w:rPr>
        <w:t xml:space="preserve"> where </w:t>
      </w:r>
      <w:r w:rsidR="005B724C" w:rsidRPr="00660388">
        <w:rPr>
          <w:rFonts w:cs="Arial"/>
          <w:i/>
          <w:iCs/>
          <w:lang w:val="en-GB" w:eastAsia="ja-JP"/>
        </w:rPr>
        <w:t>agents</w:t>
      </w:r>
      <w:r w:rsidR="005B724C" w:rsidRPr="00660388">
        <w:rPr>
          <w:rFonts w:cs="Arial"/>
          <w:lang w:val="en-GB" w:eastAsia="ja-JP"/>
        </w:rPr>
        <w:t xml:space="preserve"> learn in an online manner through </w:t>
      </w:r>
      <w:r w:rsidR="005B724C" w:rsidRPr="00660388">
        <w:rPr>
          <w:rFonts w:cs="Arial"/>
          <w:i/>
          <w:iCs/>
          <w:lang w:val="en-GB" w:eastAsia="ja-JP"/>
        </w:rPr>
        <w:t>action exploration</w:t>
      </w:r>
      <w:r w:rsidR="005B724C" w:rsidRPr="00660388">
        <w:rPr>
          <w:rFonts w:cs="Arial"/>
          <w:lang w:val="en-GB" w:eastAsia="ja-JP"/>
        </w:rPr>
        <w:t xml:space="preserve"> and </w:t>
      </w:r>
      <w:r w:rsidR="005B724C" w:rsidRPr="00660388">
        <w:rPr>
          <w:rFonts w:cs="Arial"/>
          <w:i/>
          <w:iCs/>
          <w:lang w:val="en-GB" w:eastAsia="ja-JP"/>
        </w:rPr>
        <w:t>reward</w:t>
      </w:r>
      <w:r w:rsidR="00630371" w:rsidRPr="00660388">
        <w:rPr>
          <w:rFonts w:cs="Arial"/>
          <w:i/>
          <w:iCs/>
          <w:lang w:val="en-GB" w:eastAsia="ja-JP"/>
        </w:rPr>
        <w:t xml:space="preserve"> observation</w:t>
      </w:r>
      <w:r w:rsidR="005B724C" w:rsidRPr="00660388">
        <w:rPr>
          <w:rFonts w:cs="Arial"/>
          <w:lang w:val="en-GB" w:eastAsia="ja-JP"/>
        </w:rPr>
        <w:t xml:space="preserve">. </w:t>
      </w:r>
      <w:r w:rsidR="007C5BF3" w:rsidRPr="00660388">
        <w:rPr>
          <w:rFonts w:cs="Arial"/>
          <w:lang w:val="en-GB" w:eastAsia="ja-JP"/>
        </w:rPr>
        <w:t>It is our opinion that o</w:t>
      </w:r>
      <w:r w:rsidR="000327C7" w:rsidRPr="00660388">
        <w:rPr>
          <w:rFonts w:cs="Arial"/>
          <w:lang w:val="en-GB" w:eastAsia="ja-JP"/>
        </w:rPr>
        <w:t xml:space="preserve">ffline </w:t>
      </w:r>
      <w:r w:rsidR="007C5BF3" w:rsidRPr="00660388">
        <w:rPr>
          <w:rFonts w:cs="Arial"/>
          <w:lang w:val="en-GB" w:eastAsia="ja-JP"/>
        </w:rPr>
        <w:t xml:space="preserve">training of AI/ML models </w:t>
      </w:r>
      <w:r w:rsidR="000274D6" w:rsidRPr="00660388">
        <w:rPr>
          <w:rFonts w:cs="Arial"/>
          <w:lang w:val="en-GB" w:eastAsia="ja-JP"/>
        </w:rPr>
        <w:t>(that have</w:t>
      </w:r>
      <w:r w:rsidR="007C5BF3" w:rsidRPr="00660388">
        <w:rPr>
          <w:rFonts w:cs="Arial"/>
          <w:lang w:val="en-GB" w:eastAsia="ja-JP"/>
        </w:rPr>
        <w:t xml:space="preserve"> </w:t>
      </w:r>
      <w:r w:rsidR="00196D45" w:rsidRPr="00660388">
        <w:rPr>
          <w:rFonts w:cs="Arial"/>
          <w:lang w:val="en-GB" w:eastAsia="ja-JP"/>
        </w:rPr>
        <w:t xml:space="preserve">standard </w:t>
      </w:r>
      <w:r w:rsidR="000274D6" w:rsidRPr="00660388">
        <w:rPr>
          <w:rFonts w:cs="Arial"/>
          <w:lang w:val="en-GB" w:eastAsia="ja-JP"/>
        </w:rPr>
        <w:t>impact)</w:t>
      </w:r>
      <w:r w:rsidR="00196D45" w:rsidRPr="00660388">
        <w:rPr>
          <w:rFonts w:cs="Arial"/>
          <w:lang w:val="en-GB" w:eastAsia="ja-JP"/>
        </w:rPr>
        <w:t xml:space="preserve"> </w:t>
      </w:r>
      <w:r w:rsidR="000327C7" w:rsidRPr="00660388">
        <w:rPr>
          <w:rFonts w:cs="Arial"/>
          <w:lang w:val="en-GB" w:eastAsia="ja-JP"/>
        </w:rPr>
        <w:t xml:space="preserve">already pose significant challenges with performance and testing (indeed, RAN4 work has not yet begun). In addition, </w:t>
      </w:r>
      <w:r w:rsidR="0017412C" w:rsidRPr="00660388">
        <w:rPr>
          <w:rFonts w:cs="Arial"/>
          <w:lang w:val="en-GB" w:eastAsia="ja-JP"/>
        </w:rPr>
        <w:t>reinforcement</w:t>
      </w:r>
      <w:r w:rsidR="00EB4227" w:rsidRPr="00660388">
        <w:rPr>
          <w:rFonts w:cs="Arial"/>
          <w:lang w:val="en-GB" w:eastAsia="ja-JP"/>
        </w:rPr>
        <w:t xml:space="preserve"> learning problems are </w:t>
      </w:r>
      <w:r w:rsidR="0017412C" w:rsidRPr="00660388">
        <w:rPr>
          <w:rFonts w:cs="Arial"/>
          <w:lang w:val="en-GB" w:eastAsia="ja-JP"/>
        </w:rPr>
        <w:t>notorious</w:t>
      </w:r>
      <w:r w:rsidR="00EB4227" w:rsidRPr="00660388">
        <w:rPr>
          <w:rFonts w:cs="Arial"/>
          <w:lang w:val="en-GB" w:eastAsia="ja-JP"/>
        </w:rPr>
        <w:t xml:space="preserve"> for slow convergence times</w:t>
      </w:r>
      <w:r w:rsidR="00415A8F" w:rsidRPr="00660388">
        <w:rPr>
          <w:rFonts w:cs="Arial"/>
          <w:lang w:val="en-GB" w:eastAsia="ja-JP"/>
        </w:rPr>
        <w:t>, instability,</w:t>
      </w:r>
      <w:r w:rsidR="00EB4227" w:rsidRPr="00660388">
        <w:rPr>
          <w:rFonts w:cs="Arial"/>
          <w:lang w:val="en-GB" w:eastAsia="ja-JP"/>
        </w:rPr>
        <w:t xml:space="preserve"> and </w:t>
      </w:r>
      <w:r w:rsidR="0017412C" w:rsidRPr="00660388">
        <w:rPr>
          <w:rFonts w:cs="Arial"/>
          <w:lang w:val="en-GB" w:eastAsia="ja-JP"/>
        </w:rPr>
        <w:t>sensitivity</w:t>
      </w:r>
      <w:r w:rsidR="000077B3" w:rsidRPr="00660388">
        <w:rPr>
          <w:rFonts w:cs="Arial"/>
          <w:lang w:val="en-GB" w:eastAsia="ja-JP"/>
        </w:rPr>
        <w:t xml:space="preserve"> to the reward function. </w:t>
      </w:r>
      <w:r w:rsidR="00EA1F60" w:rsidRPr="00660388">
        <w:rPr>
          <w:rFonts w:cs="Arial"/>
          <w:lang w:val="en-GB" w:eastAsia="ja-JP"/>
        </w:rPr>
        <w:t xml:space="preserve">It is our view that </w:t>
      </w:r>
      <w:r w:rsidR="009B019F" w:rsidRPr="00660388">
        <w:rPr>
          <w:rFonts w:cs="Arial"/>
          <w:lang w:val="en-GB" w:eastAsia="ja-JP"/>
        </w:rPr>
        <w:t xml:space="preserve">consideration of </w:t>
      </w:r>
      <w:r w:rsidR="00EA1F60" w:rsidRPr="00660388">
        <w:rPr>
          <w:rFonts w:cs="Arial"/>
          <w:lang w:val="en-GB" w:eastAsia="ja-JP"/>
        </w:rPr>
        <w:t xml:space="preserve">highly adaptive online learning </w:t>
      </w:r>
      <w:r w:rsidR="007F170D" w:rsidRPr="00660388">
        <w:rPr>
          <w:rFonts w:cs="Arial"/>
          <w:lang w:val="en-GB" w:eastAsia="ja-JP"/>
        </w:rPr>
        <w:t xml:space="preserve">for </w:t>
      </w:r>
      <w:r w:rsidR="00EA1F60" w:rsidRPr="00660388">
        <w:rPr>
          <w:rFonts w:cs="Arial"/>
          <w:lang w:val="en-GB" w:eastAsia="ja-JP"/>
        </w:rPr>
        <w:t xml:space="preserve">AI/ML training can be left for </w:t>
      </w:r>
      <w:r w:rsidR="00A20741" w:rsidRPr="00660388">
        <w:rPr>
          <w:rFonts w:cs="Arial"/>
          <w:lang w:val="en-GB" w:eastAsia="ja-JP"/>
        </w:rPr>
        <w:t>future 3GPP project</w:t>
      </w:r>
      <w:r w:rsidR="00384FF9" w:rsidRPr="00660388">
        <w:rPr>
          <w:rFonts w:cs="Arial"/>
          <w:lang w:val="en-GB" w:eastAsia="ja-JP"/>
        </w:rPr>
        <w:t>s</w:t>
      </w:r>
      <w:r w:rsidR="00D55D06" w:rsidRPr="00660388">
        <w:rPr>
          <w:rFonts w:cs="Arial"/>
          <w:lang w:val="en-GB" w:eastAsia="ja-JP"/>
        </w:rPr>
        <w:t xml:space="preserve"> / release</w:t>
      </w:r>
      <w:r w:rsidR="00384FF9" w:rsidRPr="00660388">
        <w:rPr>
          <w:rFonts w:cs="Arial"/>
          <w:lang w:val="en-GB" w:eastAsia="ja-JP"/>
        </w:rPr>
        <w:t>s</w:t>
      </w:r>
      <w:r w:rsidR="002F7192" w:rsidRPr="00660388">
        <w:rPr>
          <w:rFonts w:cs="Arial"/>
          <w:lang w:val="en-GB" w:eastAsia="ja-JP"/>
        </w:rPr>
        <w:t xml:space="preserve">. </w:t>
      </w:r>
    </w:p>
    <w:p w14:paraId="7444D9D9" w14:textId="7892898D" w:rsidR="007C5FD1" w:rsidRPr="00660388" w:rsidRDefault="007C6696" w:rsidP="00703F58">
      <w:pPr>
        <w:pStyle w:val="Proposal0"/>
        <w:rPr>
          <w:rFonts w:ascii="Arial" w:hAnsi="Arial" w:cs="Arial"/>
          <w:lang w:val="en-GB"/>
        </w:rPr>
      </w:pPr>
      <w:bookmarkStart w:id="7" w:name="_Toc127550219"/>
      <w:r w:rsidRPr="00660388">
        <w:rPr>
          <w:rFonts w:ascii="Arial" w:hAnsi="Arial" w:cs="Arial"/>
          <w:lang w:val="en-GB"/>
        </w:rPr>
        <w:t>For the use case of positioning accuracy enhancement, p</w:t>
      </w:r>
      <w:r w:rsidR="0017412C" w:rsidRPr="00660388">
        <w:rPr>
          <w:rFonts w:ascii="Arial" w:hAnsi="Arial" w:cs="Arial"/>
          <w:lang w:val="en-GB"/>
        </w:rPr>
        <w:t xml:space="preserve">rioritize </w:t>
      </w:r>
      <w:r w:rsidRPr="00660388">
        <w:rPr>
          <w:rFonts w:ascii="Arial" w:hAnsi="Arial" w:cs="Arial"/>
          <w:lang w:val="en-GB"/>
        </w:rPr>
        <w:t>the</w:t>
      </w:r>
      <w:r w:rsidR="0017412C" w:rsidRPr="00660388">
        <w:rPr>
          <w:rFonts w:ascii="Arial" w:hAnsi="Arial" w:cs="Arial"/>
          <w:lang w:val="en-GB"/>
        </w:rPr>
        <w:t xml:space="preserve"> study of offline AI/ML model training</w:t>
      </w:r>
      <w:r w:rsidR="00395F00" w:rsidRPr="00660388">
        <w:rPr>
          <w:rFonts w:ascii="Arial" w:hAnsi="Arial" w:cs="Arial"/>
          <w:lang w:val="en-GB"/>
        </w:rPr>
        <w:t xml:space="preserve"> in Release 18</w:t>
      </w:r>
      <w:r w:rsidR="0017412C" w:rsidRPr="00660388">
        <w:rPr>
          <w:rFonts w:ascii="Arial" w:hAnsi="Arial" w:cs="Arial"/>
          <w:lang w:val="en-GB"/>
        </w:rPr>
        <w:t>.</w:t>
      </w:r>
      <w:bookmarkEnd w:id="7"/>
      <w:r w:rsidR="0017412C" w:rsidRPr="00660388">
        <w:rPr>
          <w:rFonts w:ascii="Arial" w:hAnsi="Arial" w:cs="Arial"/>
          <w:lang w:val="en-GB"/>
        </w:rPr>
        <w:t xml:space="preserve"> </w:t>
      </w:r>
    </w:p>
    <w:p w14:paraId="0271E268" w14:textId="77777777" w:rsidR="005C6796" w:rsidRPr="00660388" w:rsidRDefault="005C6796" w:rsidP="005C6796">
      <w:pPr>
        <w:pStyle w:val="Proposal0"/>
        <w:numPr>
          <w:ilvl w:val="0"/>
          <w:numId w:val="0"/>
        </w:numPr>
        <w:rPr>
          <w:rFonts w:ascii="Arial" w:hAnsi="Arial" w:cs="Arial"/>
          <w:lang w:val="en-GB"/>
        </w:rPr>
      </w:pPr>
    </w:p>
    <w:p w14:paraId="7D2ED678" w14:textId="7214BBF4" w:rsidR="00C46B89" w:rsidRDefault="006C5C53">
      <w:pPr>
        <w:spacing w:after="0" w:line="240" w:lineRule="auto"/>
        <w:rPr>
          <w:rFonts w:cs="Arial"/>
          <w:lang w:eastAsia="zh-CN"/>
        </w:rPr>
      </w:pPr>
      <w:r>
        <w:rPr>
          <w:rFonts w:cs="Arial"/>
          <w:lang w:eastAsia="zh-CN"/>
        </w:rPr>
        <w:t xml:space="preserve">On the topic of model transfer, </w:t>
      </w:r>
      <w:r w:rsidR="00B501DA">
        <w:rPr>
          <w:rFonts w:cs="Arial"/>
          <w:lang w:eastAsia="zh-CN"/>
        </w:rPr>
        <w:t>the following terminology has been agree</w:t>
      </w:r>
      <w:r w:rsidR="006168F8">
        <w:rPr>
          <w:rFonts w:cs="Arial"/>
          <w:lang w:eastAsia="zh-CN"/>
        </w:rPr>
        <w:t>d as Working Assumption under 9.2.1.</w:t>
      </w:r>
    </w:p>
    <w:p w14:paraId="5B45907F" w14:textId="77777777" w:rsidR="00794DF2" w:rsidRDefault="00794DF2">
      <w:pPr>
        <w:spacing w:after="0" w:line="240" w:lineRule="auto"/>
        <w:rPr>
          <w:rFonts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6575"/>
      </w:tblGrid>
      <w:tr w:rsidR="00C91217" w:rsidRPr="00C47335" w14:paraId="75E7042E" w14:textId="77777777" w:rsidTr="00792F8A">
        <w:tc>
          <w:tcPr>
            <w:tcW w:w="3145" w:type="dxa"/>
            <w:shd w:val="clear" w:color="auto" w:fill="auto"/>
          </w:tcPr>
          <w:p w14:paraId="73CC47DA" w14:textId="77777777" w:rsidR="00C91217" w:rsidRPr="00C47335" w:rsidRDefault="00C91217" w:rsidP="00792F8A">
            <w:pPr>
              <w:spacing w:after="0" w:line="240" w:lineRule="auto"/>
              <w:rPr>
                <w:rFonts w:ascii="Times" w:eastAsia="Batang" w:hAnsi="Times" w:cs="Times New Roman"/>
                <w:color w:val="000000"/>
                <w:szCs w:val="24"/>
                <w:lang w:val="en-GB"/>
              </w:rPr>
            </w:pPr>
            <w:r w:rsidRPr="00C47335">
              <w:rPr>
                <w:rFonts w:ascii="Times" w:eastAsia="Batang" w:hAnsi="Times" w:cs="Times New Roman"/>
                <w:color w:val="000000"/>
                <w:szCs w:val="24"/>
                <w:lang w:val="en-GB"/>
              </w:rPr>
              <w:t>AI/ML model transfer</w:t>
            </w:r>
          </w:p>
        </w:tc>
        <w:tc>
          <w:tcPr>
            <w:tcW w:w="6817" w:type="dxa"/>
            <w:shd w:val="clear" w:color="auto" w:fill="auto"/>
          </w:tcPr>
          <w:p w14:paraId="7EED6FCD" w14:textId="77777777" w:rsidR="00C91217" w:rsidRPr="00C47335" w:rsidRDefault="00C91217" w:rsidP="00792F8A">
            <w:pPr>
              <w:spacing w:after="0" w:line="240" w:lineRule="auto"/>
              <w:rPr>
                <w:rFonts w:ascii="Times" w:eastAsia="Batang" w:hAnsi="Times" w:cs="Times New Roman"/>
                <w:color w:val="000000"/>
                <w:szCs w:val="24"/>
                <w:lang w:val="en-GB"/>
              </w:rPr>
            </w:pPr>
            <w:r w:rsidRPr="00C47335">
              <w:rPr>
                <w:rFonts w:ascii="Times" w:eastAsia="Batang" w:hAnsi="Times" w:cs="Times New Roman"/>
                <w:color w:val="000000"/>
                <w:szCs w:val="24"/>
                <w:lang w:val="en-GB"/>
              </w:rPr>
              <w:t>Delivery of an AI/ML model over the air interface, either parameters of a model structure known at the receiving end or a new model with parameters. Delivery may contain a full model or a partial model.</w:t>
            </w:r>
          </w:p>
        </w:tc>
      </w:tr>
      <w:tr w:rsidR="00C91217" w:rsidRPr="00C47335" w14:paraId="04E09378" w14:textId="77777777" w:rsidTr="00792F8A">
        <w:tc>
          <w:tcPr>
            <w:tcW w:w="3145" w:type="dxa"/>
            <w:shd w:val="clear" w:color="auto" w:fill="auto"/>
          </w:tcPr>
          <w:p w14:paraId="3A984A87" w14:textId="77777777" w:rsidR="00C91217" w:rsidRPr="00C47335" w:rsidRDefault="00C91217" w:rsidP="00792F8A">
            <w:pPr>
              <w:spacing w:after="0" w:line="240" w:lineRule="auto"/>
              <w:rPr>
                <w:rFonts w:ascii="Times" w:eastAsia="Batang" w:hAnsi="Times" w:cs="Times New Roman"/>
                <w:szCs w:val="24"/>
                <w:lang w:val="en-GB"/>
              </w:rPr>
            </w:pPr>
            <w:r w:rsidRPr="00C47335">
              <w:rPr>
                <w:rFonts w:ascii="Times" w:eastAsia="Batang" w:hAnsi="Times" w:cs="Times New Roman"/>
                <w:szCs w:val="24"/>
                <w:lang w:val="en-GB"/>
              </w:rPr>
              <w:t>Model download</w:t>
            </w:r>
          </w:p>
        </w:tc>
        <w:tc>
          <w:tcPr>
            <w:tcW w:w="6817" w:type="dxa"/>
            <w:shd w:val="clear" w:color="auto" w:fill="auto"/>
          </w:tcPr>
          <w:p w14:paraId="7F6FF395" w14:textId="77777777" w:rsidR="00C91217" w:rsidRPr="00C47335" w:rsidRDefault="00C91217" w:rsidP="00792F8A">
            <w:pPr>
              <w:spacing w:after="0" w:line="240" w:lineRule="auto"/>
              <w:rPr>
                <w:rFonts w:ascii="Times" w:eastAsia="Batang" w:hAnsi="Times" w:cs="Times New Roman"/>
                <w:color w:val="000000"/>
                <w:szCs w:val="24"/>
                <w:lang w:val="en-GB"/>
              </w:rPr>
            </w:pPr>
            <w:r w:rsidRPr="00C47335">
              <w:rPr>
                <w:rFonts w:ascii="Times" w:eastAsia="Batang" w:hAnsi="Times" w:cs="Times New Roman"/>
                <w:color w:val="000000"/>
                <w:szCs w:val="24"/>
                <w:lang w:val="en-GB"/>
              </w:rPr>
              <w:t>Model transfer from the network to UE</w:t>
            </w:r>
          </w:p>
        </w:tc>
      </w:tr>
      <w:tr w:rsidR="00C91217" w:rsidRPr="00C47335" w14:paraId="6D399AC0" w14:textId="77777777" w:rsidTr="00792F8A">
        <w:tc>
          <w:tcPr>
            <w:tcW w:w="3145" w:type="dxa"/>
            <w:shd w:val="clear" w:color="auto" w:fill="auto"/>
          </w:tcPr>
          <w:p w14:paraId="36860B48" w14:textId="77777777" w:rsidR="00C91217" w:rsidRPr="00C47335" w:rsidRDefault="00C91217" w:rsidP="00792F8A">
            <w:pPr>
              <w:spacing w:after="0" w:line="240" w:lineRule="auto"/>
              <w:rPr>
                <w:rFonts w:ascii="Times" w:eastAsia="Batang" w:hAnsi="Times" w:cs="Times New Roman"/>
                <w:szCs w:val="24"/>
                <w:lang w:val="en-GB"/>
              </w:rPr>
            </w:pPr>
            <w:r w:rsidRPr="00C47335">
              <w:rPr>
                <w:rFonts w:ascii="Times" w:eastAsia="Batang" w:hAnsi="Times" w:cs="Times New Roman"/>
                <w:szCs w:val="24"/>
                <w:lang w:val="en-GB"/>
              </w:rPr>
              <w:t>Model upload</w:t>
            </w:r>
          </w:p>
        </w:tc>
        <w:tc>
          <w:tcPr>
            <w:tcW w:w="6817" w:type="dxa"/>
            <w:shd w:val="clear" w:color="auto" w:fill="auto"/>
          </w:tcPr>
          <w:p w14:paraId="4F6B94D5" w14:textId="77777777" w:rsidR="00C91217" w:rsidRPr="00C47335" w:rsidRDefault="00C91217" w:rsidP="00792F8A">
            <w:pPr>
              <w:spacing w:after="0" w:line="240" w:lineRule="auto"/>
              <w:rPr>
                <w:rFonts w:ascii="Times" w:eastAsia="Batang" w:hAnsi="Times" w:cs="Times New Roman"/>
                <w:color w:val="000000"/>
                <w:szCs w:val="24"/>
                <w:lang w:val="en-GB"/>
              </w:rPr>
            </w:pPr>
            <w:r w:rsidRPr="00C47335">
              <w:rPr>
                <w:rFonts w:ascii="Times" w:eastAsia="Batang" w:hAnsi="Times" w:cs="Times New Roman"/>
                <w:color w:val="000000"/>
                <w:szCs w:val="24"/>
                <w:lang w:val="en-GB"/>
              </w:rPr>
              <w:t>Model transfer from UE to the network</w:t>
            </w:r>
          </w:p>
        </w:tc>
      </w:tr>
    </w:tbl>
    <w:p w14:paraId="29564B9B" w14:textId="77777777" w:rsidR="00C91217" w:rsidRDefault="00C91217">
      <w:pPr>
        <w:spacing w:after="0" w:line="240" w:lineRule="auto"/>
        <w:rPr>
          <w:rFonts w:cs="Arial"/>
          <w:lang w:eastAsia="zh-CN"/>
        </w:rPr>
      </w:pPr>
    </w:p>
    <w:p w14:paraId="0F952123" w14:textId="782EF398" w:rsidR="00B501DA" w:rsidRDefault="006168F8">
      <w:pPr>
        <w:spacing w:after="0" w:line="240" w:lineRule="auto"/>
        <w:rPr>
          <w:rFonts w:cs="Arial"/>
          <w:lang w:eastAsia="zh-CN"/>
        </w:rPr>
      </w:pPr>
      <w:r>
        <w:rPr>
          <w:rFonts w:cs="Arial"/>
          <w:lang w:eastAsia="zh-CN"/>
        </w:rPr>
        <w:t xml:space="preserve">Specific to the use case of UE positioning, </w:t>
      </w:r>
      <w:r w:rsidR="00964112">
        <w:rPr>
          <w:rFonts w:cs="Arial"/>
          <w:lang w:eastAsia="zh-CN"/>
        </w:rPr>
        <w:t>it has been agreed that one-sided model is prioritized, i.e., two-sided model is deprioritized.</w:t>
      </w:r>
    </w:p>
    <w:p w14:paraId="7B07A0F0" w14:textId="77777777" w:rsidR="00B501DA" w:rsidRDefault="00B501DA" w:rsidP="00B501DA">
      <w:pPr>
        <w:spacing w:after="0" w:line="240" w:lineRule="auto"/>
        <w:rPr>
          <w:rFonts w:ascii="Times New Roman" w:eastAsia="Batang" w:hAnsi="Times New Roman" w:cs="Times New Roman"/>
          <w:szCs w:val="24"/>
          <w:highlight w:val="green"/>
          <w:lang w:val="en-GB"/>
        </w:rPr>
      </w:pPr>
    </w:p>
    <w:p w14:paraId="6EB61404" w14:textId="77777777" w:rsidR="00B501DA" w:rsidRPr="00A726B5" w:rsidRDefault="00B501DA" w:rsidP="00964112">
      <w:pPr>
        <w:spacing w:after="0" w:line="240" w:lineRule="auto"/>
        <w:ind w:left="567"/>
        <w:rPr>
          <w:rFonts w:ascii="Times New Roman" w:eastAsia="Batang" w:hAnsi="Times New Roman" w:cs="Times New Roman"/>
          <w:szCs w:val="24"/>
          <w:highlight w:val="green"/>
          <w:lang w:val="en-GB"/>
        </w:rPr>
      </w:pPr>
      <w:r w:rsidRPr="00A726B5">
        <w:rPr>
          <w:rFonts w:ascii="Times New Roman" w:eastAsia="Batang" w:hAnsi="Times New Roman" w:cs="Times New Roman"/>
          <w:szCs w:val="24"/>
          <w:highlight w:val="green"/>
          <w:lang w:val="en-GB"/>
        </w:rPr>
        <w:t>Agreement</w:t>
      </w:r>
    </w:p>
    <w:p w14:paraId="5A2ACEF8" w14:textId="77777777" w:rsidR="00B501DA" w:rsidRPr="00A726B5" w:rsidRDefault="00B501DA" w:rsidP="00964112">
      <w:pPr>
        <w:spacing w:after="0" w:line="240" w:lineRule="auto"/>
        <w:ind w:left="567"/>
        <w:rPr>
          <w:rFonts w:ascii="Times New Roman" w:eastAsia="Batang" w:hAnsi="Times New Roman" w:cs="Times New Roman"/>
          <w:szCs w:val="24"/>
          <w:lang w:val="en-GB"/>
        </w:rPr>
      </w:pPr>
      <w:r w:rsidRPr="00A726B5">
        <w:rPr>
          <w:rFonts w:ascii="Times New Roman" w:eastAsia="Batang" w:hAnsi="Times New Roman" w:cs="Times New Roman"/>
          <w:szCs w:val="24"/>
          <w:lang w:val="en-GB"/>
        </w:rPr>
        <w:t>For the study of benefit(s) and potential specification impact for AI/ML based positioning accuracy enhancement, one-sided model whose inference is performed entirely at the UE or at the network is prioritized in Rel-18 SI.</w:t>
      </w:r>
    </w:p>
    <w:p w14:paraId="0F3839A1" w14:textId="77777777" w:rsidR="00B501DA" w:rsidRDefault="00B501DA">
      <w:pPr>
        <w:spacing w:after="0" w:line="240" w:lineRule="auto"/>
        <w:rPr>
          <w:rFonts w:cs="Arial"/>
          <w:lang w:eastAsia="zh-CN"/>
        </w:rPr>
      </w:pPr>
    </w:p>
    <w:p w14:paraId="178641B0" w14:textId="77777777" w:rsidR="00E37D09" w:rsidRDefault="004A2657">
      <w:pPr>
        <w:spacing w:after="0" w:line="240" w:lineRule="auto"/>
        <w:rPr>
          <w:rFonts w:cs="Arial"/>
          <w:lang w:eastAsia="zh-CN"/>
        </w:rPr>
      </w:pPr>
      <w:r>
        <w:rPr>
          <w:rFonts w:cs="Arial"/>
          <w:lang w:eastAsia="zh-CN"/>
        </w:rPr>
        <w:t xml:space="preserve">When the AI/ML model is one-sided, then </w:t>
      </w:r>
      <w:r w:rsidR="008F346B">
        <w:rPr>
          <w:rFonts w:cs="Arial"/>
          <w:lang w:eastAsia="zh-CN"/>
        </w:rPr>
        <w:t xml:space="preserve">each side (i.e., </w:t>
      </w:r>
      <w:r>
        <w:rPr>
          <w:rFonts w:cs="Arial"/>
          <w:lang w:eastAsia="zh-CN"/>
        </w:rPr>
        <w:t xml:space="preserve">the </w:t>
      </w:r>
      <w:r w:rsidR="00381A5B">
        <w:rPr>
          <w:rFonts w:cs="Arial"/>
          <w:lang w:eastAsia="zh-CN"/>
        </w:rPr>
        <w:t>network and the UE</w:t>
      </w:r>
      <w:r w:rsidR="00A924E6">
        <w:rPr>
          <w:rFonts w:cs="Arial"/>
          <w:lang w:eastAsia="zh-CN"/>
        </w:rPr>
        <w:t>)</w:t>
      </w:r>
      <w:r w:rsidR="00381A5B">
        <w:rPr>
          <w:rFonts w:cs="Arial"/>
          <w:lang w:eastAsia="zh-CN"/>
        </w:rPr>
        <w:t xml:space="preserve"> should design, train, and deploy </w:t>
      </w:r>
      <w:r w:rsidR="007F30FD">
        <w:rPr>
          <w:rFonts w:cs="Arial"/>
          <w:lang w:eastAsia="zh-CN"/>
        </w:rPr>
        <w:t>their own model respectively.</w:t>
      </w:r>
      <w:r w:rsidR="00A924E6">
        <w:rPr>
          <w:rFonts w:cs="Arial"/>
          <w:lang w:eastAsia="zh-CN"/>
        </w:rPr>
        <w:t xml:space="preserve"> This also avoids the concern of how one side can be responsible </w:t>
      </w:r>
      <w:r w:rsidR="00E37D09">
        <w:rPr>
          <w:rFonts w:cs="Arial"/>
          <w:lang w:eastAsia="zh-CN"/>
        </w:rPr>
        <w:t>for the performance of a model deployed at the other side.</w:t>
      </w:r>
      <w:r w:rsidR="007F30FD">
        <w:rPr>
          <w:rFonts w:cs="Arial"/>
          <w:lang w:eastAsia="zh-CN"/>
        </w:rPr>
        <w:t xml:space="preserve"> </w:t>
      </w:r>
      <w:r w:rsidR="00E75D06">
        <w:rPr>
          <w:rFonts w:cs="Arial"/>
          <w:lang w:eastAsia="zh-CN"/>
        </w:rPr>
        <w:t xml:space="preserve">Thus model transfer does not need to be considered for the positioning use case. </w:t>
      </w:r>
    </w:p>
    <w:p w14:paraId="5EB11433" w14:textId="77777777" w:rsidR="00E37D09" w:rsidRDefault="00E37D09">
      <w:pPr>
        <w:spacing w:after="0" w:line="240" w:lineRule="auto"/>
        <w:rPr>
          <w:rFonts w:cs="Arial"/>
          <w:lang w:eastAsia="zh-CN"/>
        </w:rPr>
      </w:pPr>
    </w:p>
    <w:p w14:paraId="2790C4AE" w14:textId="1492CC37" w:rsidR="00794DF2" w:rsidRDefault="001715FC">
      <w:pPr>
        <w:spacing w:after="0" w:line="240" w:lineRule="auto"/>
        <w:rPr>
          <w:rFonts w:cs="Arial"/>
          <w:lang w:eastAsia="zh-CN"/>
        </w:rPr>
      </w:pPr>
      <w:r>
        <w:rPr>
          <w:rFonts w:cs="Arial"/>
          <w:lang w:eastAsia="zh-CN"/>
        </w:rPr>
        <w:t xml:space="preserve">It is noted that the broader term of model delivery can still be applicable, e.g., a UE may </w:t>
      </w:r>
      <w:r w:rsidR="008F346B">
        <w:rPr>
          <w:rFonts w:cs="Arial"/>
          <w:lang w:eastAsia="zh-CN"/>
        </w:rPr>
        <w:t xml:space="preserve">download a model from its server, which is transparent to the </w:t>
      </w:r>
      <w:proofErr w:type="spellStart"/>
      <w:r w:rsidR="008F346B">
        <w:rPr>
          <w:rFonts w:cs="Arial"/>
          <w:lang w:eastAsia="zh-CN"/>
        </w:rPr>
        <w:t>Uu</w:t>
      </w:r>
      <w:proofErr w:type="spellEnd"/>
      <w:r w:rsidR="008F346B">
        <w:rPr>
          <w:rFonts w:cs="Arial"/>
          <w:lang w:eastAsia="zh-CN"/>
        </w:rPr>
        <w:t xml:space="preserve"> interface.</w:t>
      </w:r>
    </w:p>
    <w:p w14:paraId="512F1F80" w14:textId="77777777" w:rsidR="008F346B" w:rsidRDefault="008F346B">
      <w:pPr>
        <w:spacing w:after="0" w:line="240" w:lineRule="auto"/>
        <w:rPr>
          <w:rFonts w:cs="Arial"/>
          <w:lang w:eastAsia="zh-CN"/>
        </w:rPr>
      </w:pPr>
    </w:p>
    <w:p w14:paraId="62391E78" w14:textId="77777777" w:rsidR="008F346B" w:rsidRDefault="008F346B">
      <w:pPr>
        <w:spacing w:after="0" w:line="240" w:lineRule="auto"/>
        <w:rPr>
          <w:rFonts w:cs="Arial"/>
          <w:lang w:eastAsia="zh-CN"/>
        </w:rPr>
      </w:pPr>
    </w:p>
    <w:p w14:paraId="7DD3B8E5" w14:textId="669CA9D7" w:rsidR="00E37D09" w:rsidRPr="00660388" w:rsidRDefault="00E37D09" w:rsidP="00E37D09">
      <w:pPr>
        <w:pStyle w:val="Proposal0"/>
        <w:rPr>
          <w:rFonts w:ascii="Arial" w:hAnsi="Arial" w:cs="Arial"/>
          <w:lang w:val="en-GB"/>
        </w:rPr>
      </w:pPr>
      <w:bookmarkStart w:id="8" w:name="_Toc127550220"/>
      <w:r w:rsidRPr="00660388">
        <w:rPr>
          <w:rFonts w:ascii="Arial" w:hAnsi="Arial" w:cs="Arial"/>
          <w:lang w:val="en-GB"/>
        </w:rPr>
        <w:t xml:space="preserve">For the use case of positioning accuracy enhancement, </w:t>
      </w:r>
      <w:r>
        <w:rPr>
          <w:rFonts w:ascii="Arial" w:hAnsi="Arial" w:cs="Arial"/>
          <w:lang w:val="en-GB"/>
        </w:rPr>
        <w:t>model transfer is not considered</w:t>
      </w:r>
      <w:r w:rsidRPr="00660388">
        <w:rPr>
          <w:rFonts w:ascii="Arial" w:hAnsi="Arial" w:cs="Arial"/>
          <w:lang w:val="en-GB"/>
        </w:rPr>
        <w:t>.</w:t>
      </w:r>
      <w:bookmarkEnd w:id="8"/>
      <w:r w:rsidRPr="00660388">
        <w:rPr>
          <w:rFonts w:ascii="Arial" w:hAnsi="Arial" w:cs="Arial"/>
          <w:lang w:val="en-GB"/>
        </w:rPr>
        <w:t xml:space="preserve"> </w:t>
      </w:r>
    </w:p>
    <w:p w14:paraId="7E60C17D" w14:textId="77777777" w:rsidR="001715FC" w:rsidRDefault="001715FC">
      <w:pPr>
        <w:spacing w:after="0" w:line="240" w:lineRule="auto"/>
        <w:rPr>
          <w:rFonts w:cs="Arial"/>
          <w:lang w:eastAsia="zh-CN"/>
        </w:rPr>
      </w:pPr>
    </w:p>
    <w:p w14:paraId="52CAD1D1" w14:textId="77777777" w:rsidR="001715FC" w:rsidRPr="006C5C53" w:rsidRDefault="001715FC">
      <w:pPr>
        <w:spacing w:after="0" w:line="240" w:lineRule="auto"/>
        <w:rPr>
          <w:rFonts w:cs="Arial"/>
          <w:lang w:eastAsia="zh-CN"/>
        </w:rPr>
      </w:pPr>
    </w:p>
    <w:p w14:paraId="72029A5F" w14:textId="29C2DA89" w:rsidR="00FC2336" w:rsidRPr="00660388" w:rsidRDefault="00FC2336" w:rsidP="008531A1">
      <w:pPr>
        <w:pStyle w:val="Heading1"/>
        <w:rPr>
          <w:rFonts w:cs="Arial"/>
        </w:rPr>
      </w:pPr>
      <w:bookmarkStart w:id="9" w:name="_Ref118009225"/>
      <w:bookmarkStart w:id="10" w:name="_Toc126842921"/>
      <w:r w:rsidRPr="00660388">
        <w:rPr>
          <w:rFonts w:cs="Arial"/>
        </w:rPr>
        <w:t>Potential specification impact</w:t>
      </w:r>
      <w:bookmarkEnd w:id="9"/>
      <w:r w:rsidR="007F170D" w:rsidRPr="00660388">
        <w:rPr>
          <w:rFonts w:cs="Arial"/>
        </w:rPr>
        <w:t xml:space="preserve"> for each positioning cases</w:t>
      </w:r>
      <w:bookmarkEnd w:id="10"/>
    </w:p>
    <w:p w14:paraId="4A4DBAA9" w14:textId="37AC33F7" w:rsidR="003B4BDF" w:rsidRPr="00660388" w:rsidRDefault="000053E9" w:rsidP="005A23BB">
      <w:pPr>
        <w:pStyle w:val="BodyText"/>
        <w:rPr>
          <w:rFonts w:cs="Arial"/>
        </w:rPr>
      </w:pPr>
      <w:r w:rsidRPr="00660388">
        <w:rPr>
          <w:rFonts w:cs="Arial"/>
        </w:rPr>
        <w:t>We</w:t>
      </w:r>
      <w:r w:rsidR="00294C83" w:rsidRPr="00660388">
        <w:rPr>
          <w:rFonts w:cs="Arial"/>
        </w:rPr>
        <w:t xml:space="preserve"> share our views on the potential </w:t>
      </w:r>
      <w:r w:rsidR="00294C83" w:rsidRPr="00660388">
        <w:rPr>
          <w:rFonts w:cs="Arial"/>
          <w:i/>
          <w:iCs/>
        </w:rPr>
        <w:t>benefits and specification impacts</w:t>
      </w:r>
      <w:r w:rsidR="00294C83" w:rsidRPr="00660388">
        <w:rPr>
          <w:rFonts w:cs="Arial"/>
        </w:rPr>
        <w:t xml:space="preserve"> for AI/ML model </w:t>
      </w:r>
      <w:r w:rsidR="00294C83" w:rsidRPr="00660388">
        <w:rPr>
          <w:rFonts w:cs="Arial"/>
          <w:i/>
          <w:iCs/>
        </w:rPr>
        <w:t>inference</w:t>
      </w:r>
      <w:r w:rsidR="00294C83" w:rsidRPr="00660388">
        <w:rPr>
          <w:rFonts w:cs="Arial"/>
        </w:rPr>
        <w:t xml:space="preserve">, </w:t>
      </w:r>
      <w:r w:rsidR="00294C83" w:rsidRPr="00660388">
        <w:rPr>
          <w:rFonts w:cs="Arial"/>
          <w:i/>
          <w:iCs/>
        </w:rPr>
        <w:t>configuration</w:t>
      </w:r>
      <w:r w:rsidR="00294C83" w:rsidRPr="00660388">
        <w:rPr>
          <w:rFonts w:cs="Arial"/>
        </w:rPr>
        <w:t xml:space="preserve">, </w:t>
      </w:r>
      <w:r w:rsidR="00294C83" w:rsidRPr="00660388">
        <w:rPr>
          <w:rFonts w:cs="Arial"/>
          <w:i/>
          <w:iCs/>
        </w:rPr>
        <w:t>performance monitoring</w:t>
      </w:r>
      <w:r w:rsidR="00294C83" w:rsidRPr="00660388">
        <w:rPr>
          <w:rFonts w:cs="Arial"/>
        </w:rPr>
        <w:t xml:space="preserve">, and </w:t>
      </w:r>
      <w:r w:rsidR="00294C83" w:rsidRPr="00660388">
        <w:rPr>
          <w:rFonts w:cs="Arial"/>
          <w:i/>
          <w:iCs/>
        </w:rPr>
        <w:t>data collection for training</w:t>
      </w:r>
      <w:r w:rsidRPr="00660388">
        <w:rPr>
          <w:rFonts w:cs="Arial"/>
          <w:i/>
          <w:iCs/>
        </w:rPr>
        <w:t xml:space="preserve"> </w:t>
      </w:r>
      <w:r w:rsidRPr="00660388">
        <w:rPr>
          <w:rFonts w:cs="Arial"/>
        </w:rPr>
        <w:t xml:space="preserve">in this </w:t>
      </w:r>
      <w:r w:rsidR="00D10863" w:rsidRPr="00660388">
        <w:rPr>
          <w:rFonts w:cs="Arial"/>
        </w:rPr>
        <w:t>s</w:t>
      </w:r>
      <w:r w:rsidRPr="00660388">
        <w:rPr>
          <w:rFonts w:cs="Arial"/>
        </w:rPr>
        <w:t>ection</w:t>
      </w:r>
      <w:r w:rsidR="00294C83" w:rsidRPr="00660388">
        <w:rPr>
          <w:rFonts w:cs="Arial"/>
        </w:rPr>
        <w:t xml:space="preserve">. To help structure </w:t>
      </w:r>
      <w:r w:rsidR="00C36C00" w:rsidRPr="00660388">
        <w:rPr>
          <w:rFonts w:cs="Arial"/>
        </w:rPr>
        <w:t>our</w:t>
      </w:r>
      <w:r w:rsidR="00294C83" w:rsidRPr="00660388">
        <w:rPr>
          <w:rFonts w:cs="Arial"/>
        </w:rPr>
        <w:t xml:space="preserve"> </w:t>
      </w:r>
      <w:r w:rsidR="00294C83" w:rsidRPr="00660388">
        <w:rPr>
          <w:rFonts w:cs="Arial"/>
        </w:rPr>
        <w:lastRenderedPageBreak/>
        <w:t>discussion</w:t>
      </w:r>
      <w:r w:rsidR="00FC1D46" w:rsidRPr="00660388">
        <w:rPr>
          <w:rFonts w:cs="Arial"/>
        </w:rPr>
        <w:t xml:space="preserve">, </w:t>
      </w:r>
      <w:r w:rsidR="00294C83" w:rsidRPr="00660388">
        <w:rPr>
          <w:rFonts w:cs="Arial"/>
        </w:rPr>
        <w:t xml:space="preserve">we </w:t>
      </w:r>
      <w:r w:rsidR="00C765A0" w:rsidRPr="00660388">
        <w:rPr>
          <w:rFonts w:cs="Arial"/>
        </w:rPr>
        <w:t xml:space="preserve">will </w:t>
      </w:r>
      <w:r w:rsidR="00294C83" w:rsidRPr="00660388">
        <w:rPr>
          <w:rFonts w:cs="Arial"/>
        </w:rPr>
        <w:t>break the problem space down into the</w:t>
      </w:r>
      <w:r w:rsidR="00B9469F" w:rsidRPr="00660388">
        <w:rPr>
          <w:rFonts w:cs="Arial"/>
        </w:rPr>
        <w:t xml:space="preserve"> </w:t>
      </w:r>
      <w:r w:rsidR="002B18A1" w:rsidRPr="00660388">
        <w:rPr>
          <w:rFonts w:cs="Arial"/>
        </w:rPr>
        <w:t>deployment</w:t>
      </w:r>
      <w:r w:rsidR="00B9469F" w:rsidRPr="00660388">
        <w:rPr>
          <w:rFonts w:cs="Arial"/>
        </w:rPr>
        <w:t xml:space="preserve"> cases </w:t>
      </w:r>
      <w:r w:rsidR="002B18A1" w:rsidRPr="00660388">
        <w:rPr>
          <w:rFonts w:cs="Arial"/>
        </w:rPr>
        <w:t>as</w:t>
      </w:r>
      <w:r w:rsidR="002E5F86" w:rsidRPr="00660388">
        <w:rPr>
          <w:rFonts w:cs="Arial"/>
        </w:rPr>
        <w:t xml:space="preserve"> discussed</w:t>
      </w:r>
      <w:r w:rsidR="00416524" w:rsidRPr="00660388">
        <w:rPr>
          <w:rFonts w:cs="Arial"/>
        </w:rPr>
        <w:t xml:space="preserve"> in RAN1#110bis-e)</w:t>
      </w:r>
      <w:r w:rsidR="002B18A1" w:rsidRPr="00660388">
        <w:rPr>
          <w:rFonts w:cs="Arial"/>
        </w:rPr>
        <w:t>, see</w:t>
      </w:r>
      <w:r w:rsidR="002C07B6">
        <w:rPr>
          <w:rFonts w:cs="Arial"/>
        </w:rPr>
        <w:t xml:space="preserve"> </w:t>
      </w:r>
      <w:r w:rsidR="002C07B6">
        <w:rPr>
          <w:rFonts w:cs="Arial"/>
        </w:rPr>
        <w:fldChar w:fldCharType="begin"/>
      </w:r>
      <w:r w:rsidR="002C07B6">
        <w:rPr>
          <w:rFonts w:cs="Arial"/>
        </w:rPr>
        <w:instrText xml:space="preserve"> REF _Ref127278829 \h </w:instrText>
      </w:r>
      <w:r w:rsidR="002C07B6">
        <w:rPr>
          <w:rFonts w:cs="Arial"/>
        </w:rPr>
      </w:r>
      <w:r w:rsidR="002C07B6">
        <w:rPr>
          <w:rFonts w:cs="Arial"/>
        </w:rPr>
        <w:fldChar w:fldCharType="separate"/>
      </w:r>
      <w:r w:rsidR="00102E78">
        <w:t xml:space="preserve">Table </w:t>
      </w:r>
      <w:r w:rsidR="00102E78">
        <w:rPr>
          <w:noProof/>
        </w:rPr>
        <w:t>2</w:t>
      </w:r>
      <w:r w:rsidR="002C07B6">
        <w:rPr>
          <w:rFonts w:cs="Arial"/>
        </w:rPr>
        <w:fldChar w:fldCharType="end"/>
      </w:r>
      <w:r w:rsidR="00B9469F" w:rsidRPr="00660388">
        <w:rPr>
          <w:rFonts w:cs="Arial"/>
        </w:rPr>
        <w:t>.</w:t>
      </w:r>
      <w:r w:rsidR="00257C47" w:rsidRPr="00660388">
        <w:rPr>
          <w:rFonts w:cs="Arial"/>
        </w:rPr>
        <w:t xml:space="preserve"> </w:t>
      </w:r>
    </w:p>
    <w:p w14:paraId="2968DE98" w14:textId="77777777" w:rsidR="00EE5424" w:rsidRPr="00660388" w:rsidRDefault="00EE5424" w:rsidP="005A23BB">
      <w:pPr>
        <w:pStyle w:val="BodyText"/>
        <w:rPr>
          <w:rFonts w:cs="Arial"/>
        </w:rPr>
      </w:pPr>
    </w:p>
    <w:tbl>
      <w:tblPr>
        <w:tblStyle w:val="TableGrid"/>
        <w:tblW w:w="0" w:type="auto"/>
        <w:jc w:val="center"/>
        <w:tblLook w:val="04A0" w:firstRow="1" w:lastRow="0" w:firstColumn="1" w:lastColumn="0" w:noHBand="0" w:noVBand="1"/>
      </w:tblPr>
      <w:tblGrid>
        <w:gridCol w:w="988"/>
        <w:gridCol w:w="2905"/>
        <w:gridCol w:w="5381"/>
      </w:tblGrid>
      <w:tr w:rsidR="00F64603" w:rsidRPr="0062798F" w14:paraId="5857F88D" w14:textId="77777777" w:rsidTr="00073B59">
        <w:trPr>
          <w:trHeight w:val="370"/>
          <w:jc w:val="center"/>
        </w:trPr>
        <w:tc>
          <w:tcPr>
            <w:tcW w:w="988" w:type="dxa"/>
          </w:tcPr>
          <w:p w14:paraId="585ED55B" w14:textId="77777777" w:rsidR="00F64603" w:rsidRPr="00660388" w:rsidRDefault="00F64603" w:rsidP="00073B59">
            <w:pPr>
              <w:pStyle w:val="BodyText"/>
              <w:jc w:val="left"/>
              <w:rPr>
                <w:rFonts w:cs="Arial"/>
                <w:b/>
                <w:szCs w:val="20"/>
                <w:lang w:eastAsia="ja-JP"/>
              </w:rPr>
            </w:pPr>
          </w:p>
        </w:tc>
        <w:tc>
          <w:tcPr>
            <w:tcW w:w="2905" w:type="dxa"/>
          </w:tcPr>
          <w:p w14:paraId="492BD85A" w14:textId="77777777" w:rsidR="00F64603" w:rsidRPr="00660388" w:rsidRDefault="00F64603" w:rsidP="00073B59">
            <w:pPr>
              <w:pStyle w:val="BodyText"/>
              <w:jc w:val="left"/>
              <w:rPr>
                <w:rFonts w:cs="Arial"/>
                <w:b/>
                <w:szCs w:val="20"/>
                <w:lang w:eastAsia="ja-JP"/>
              </w:rPr>
            </w:pPr>
            <w:r w:rsidRPr="00660388">
              <w:rPr>
                <w:rFonts w:cs="Arial"/>
                <w:b/>
                <w:szCs w:val="20"/>
                <w:lang w:eastAsia="ja-JP"/>
              </w:rPr>
              <w:t>Legacy solution</w:t>
            </w:r>
          </w:p>
        </w:tc>
        <w:tc>
          <w:tcPr>
            <w:tcW w:w="5381" w:type="dxa"/>
          </w:tcPr>
          <w:p w14:paraId="3217DBCC" w14:textId="77777777" w:rsidR="00F64603" w:rsidRPr="00660388" w:rsidRDefault="00F64603" w:rsidP="00073B59">
            <w:pPr>
              <w:pStyle w:val="BodyText"/>
              <w:jc w:val="left"/>
              <w:rPr>
                <w:rFonts w:cs="Arial"/>
                <w:b/>
                <w:szCs w:val="20"/>
                <w:lang w:eastAsia="ja-JP"/>
              </w:rPr>
            </w:pPr>
            <w:r w:rsidRPr="00660388">
              <w:rPr>
                <w:rFonts w:cs="Arial"/>
                <w:b/>
                <w:szCs w:val="20"/>
                <w:lang w:eastAsia="ja-JP"/>
              </w:rPr>
              <w:t>AI/ML solution</w:t>
            </w:r>
          </w:p>
        </w:tc>
      </w:tr>
      <w:tr w:rsidR="00F64603" w:rsidRPr="0062798F" w14:paraId="71E50846" w14:textId="77777777" w:rsidTr="00073B59">
        <w:trPr>
          <w:trHeight w:val="370"/>
          <w:jc w:val="center"/>
        </w:trPr>
        <w:tc>
          <w:tcPr>
            <w:tcW w:w="988" w:type="dxa"/>
          </w:tcPr>
          <w:p w14:paraId="41E71216" w14:textId="77777777" w:rsidR="00F64603" w:rsidRPr="00660388" w:rsidRDefault="00F64603" w:rsidP="00073B59">
            <w:pPr>
              <w:pStyle w:val="BodyText"/>
              <w:jc w:val="left"/>
              <w:rPr>
                <w:rFonts w:cs="Arial"/>
                <w:sz w:val="20"/>
                <w:szCs w:val="20"/>
              </w:rPr>
            </w:pPr>
            <w:r w:rsidRPr="00660388">
              <w:rPr>
                <w:rFonts w:cs="Arial"/>
                <w:b/>
                <w:szCs w:val="20"/>
                <w:lang w:eastAsia="ja-JP"/>
              </w:rPr>
              <w:t>Case 1</w:t>
            </w:r>
          </w:p>
        </w:tc>
        <w:tc>
          <w:tcPr>
            <w:tcW w:w="2905" w:type="dxa"/>
          </w:tcPr>
          <w:p w14:paraId="58ADC02A" w14:textId="77777777" w:rsidR="00F64603" w:rsidRPr="00660388" w:rsidRDefault="00F64603" w:rsidP="00073B59">
            <w:pPr>
              <w:pStyle w:val="BodyText"/>
              <w:jc w:val="left"/>
              <w:rPr>
                <w:rFonts w:cs="Arial"/>
                <w:bCs/>
                <w:sz w:val="20"/>
                <w:szCs w:val="20"/>
                <w:lang w:eastAsia="ja-JP"/>
              </w:rPr>
            </w:pPr>
            <w:r w:rsidRPr="00660388">
              <w:rPr>
                <w:rFonts w:cs="Arial"/>
                <w:bCs/>
                <w:szCs w:val="20"/>
                <w:lang w:eastAsia="ja-JP"/>
              </w:rPr>
              <w:t>DL-</w:t>
            </w:r>
            <w:proofErr w:type="spellStart"/>
            <w:r w:rsidRPr="00660388">
              <w:rPr>
                <w:rFonts w:cs="Arial"/>
                <w:bCs/>
                <w:szCs w:val="20"/>
                <w:lang w:eastAsia="ja-JP"/>
              </w:rPr>
              <w:t>TDoA</w:t>
            </w:r>
            <w:proofErr w:type="spellEnd"/>
            <w:r w:rsidRPr="00660388">
              <w:rPr>
                <w:rFonts w:cs="Arial"/>
                <w:bCs/>
                <w:szCs w:val="20"/>
                <w:lang w:eastAsia="ja-JP"/>
              </w:rPr>
              <w:t>, DL-</w:t>
            </w:r>
            <w:proofErr w:type="spellStart"/>
            <w:r w:rsidRPr="00660388">
              <w:rPr>
                <w:rFonts w:cs="Arial"/>
                <w:bCs/>
                <w:szCs w:val="20"/>
                <w:lang w:eastAsia="ja-JP"/>
              </w:rPr>
              <w:t>AoD</w:t>
            </w:r>
            <w:proofErr w:type="spellEnd"/>
          </w:p>
        </w:tc>
        <w:tc>
          <w:tcPr>
            <w:tcW w:w="5381" w:type="dxa"/>
          </w:tcPr>
          <w:p w14:paraId="1CB1F3DC" w14:textId="77777777" w:rsidR="00F64603" w:rsidRPr="00660388" w:rsidRDefault="00F64603" w:rsidP="00073B59">
            <w:pPr>
              <w:pStyle w:val="BodyText"/>
              <w:jc w:val="left"/>
              <w:rPr>
                <w:rFonts w:cs="Arial"/>
                <w:bCs/>
                <w:sz w:val="20"/>
                <w:szCs w:val="20"/>
                <w:lang w:eastAsia="ja-JP"/>
              </w:rPr>
            </w:pPr>
            <w:r w:rsidRPr="00660388">
              <w:rPr>
                <w:rFonts w:cs="Arial"/>
                <w:bCs/>
                <w:szCs w:val="20"/>
                <w:lang w:eastAsia="ja-JP"/>
              </w:rPr>
              <w:t>UE-based positioning with UE-side model, direct AI/ML or AI/ML assisted positioning</w:t>
            </w:r>
          </w:p>
        </w:tc>
      </w:tr>
      <w:tr w:rsidR="00F64603" w:rsidRPr="0062798F" w14:paraId="358A995F" w14:textId="77777777" w:rsidTr="00073B59">
        <w:trPr>
          <w:trHeight w:val="370"/>
          <w:jc w:val="center"/>
        </w:trPr>
        <w:tc>
          <w:tcPr>
            <w:tcW w:w="988" w:type="dxa"/>
          </w:tcPr>
          <w:p w14:paraId="7A7B5EF6" w14:textId="77777777" w:rsidR="00F64603" w:rsidRPr="00660388" w:rsidRDefault="00F64603" w:rsidP="00073B59">
            <w:pPr>
              <w:pStyle w:val="BodyText"/>
              <w:jc w:val="left"/>
              <w:rPr>
                <w:rFonts w:cs="Arial"/>
                <w:sz w:val="20"/>
                <w:szCs w:val="20"/>
              </w:rPr>
            </w:pPr>
            <w:r w:rsidRPr="00660388">
              <w:rPr>
                <w:rFonts w:cs="Arial"/>
                <w:b/>
                <w:szCs w:val="20"/>
                <w:lang w:eastAsia="ja-JP"/>
              </w:rPr>
              <w:t>Case 2a</w:t>
            </w:r>
          </w:p>
        </w:tc>
        <w:tc>
          <w:tcPr>
            <w:tcW w:w="2905" w:type="dxa"/>
          </w:tcPr>
          <w:p w14:paraId="69F6F52E" w14:textId="77777777" w:rsidR="00F64603" w:rsidRPr="00660388" w:rsidRDefault="00F64603" w:rsidP="00073B59">
            <w:pPr>
              <w:pStyle w:val="BodyText"/>
              <w:jc w:val="left"/>
              <w:rPr>
                <w:rFonts w:cs="Arial"/>
                <w:bCs/>
                <w:sz w:val="20"/>
                <w:szCs w:val="20"/>
                <w:lang w:eastAsia="ja-JP"/>
              </w:rPr>
            </w:pPr>
            <w:r w:rsidRPr="00660388">
              <w:rPr>
                <w:rFonts w:cs="Arial"/>
                <w:bCs/>
                <w:szCs w:val="20"/>
                <w:lang w:eastAsia="ja-JP"/>
              </w:rPr>
              <w:t>DL-</w:t>
            </w:r>
            <w:proofErr w:type="spellStart"/>
            <w:r w:rsidRPr="00660388">
              <w:rPr>
                <w:rFonts w:cs="Arial"/>
                <w:bCs/>
                <w:szCs w:val="20"/>
                <w:lang w:eastAsia="ja-JP"/>
              </w:rPr>
              <w:t>TDoA</w:t>
            </w:r>
            <w:proofErr w:type="spellEnd"/>
            <w:r w:rsidRPr="00660388">
              <w:rPr>
                <w:rFonts w:cs="Arial"/>
                <w:bCs/>
                <w:szCs w:val="20"/>
                <w:lang w:eastAsia="ja-JP"/>
              </w:rPr>
              <w:t>, DL-</w:t>
            </w:r>
            <w:proofErr w:type="spellStart"/>
            <w:r w:rsidRPr="00660388">
              <w:rPr>
                <w:rFonts w:cs="Arial"/>
                <w:bCs/>
                <w:szCs w:val="20"/>
                <w:lang w:eastAsia="ja-JP"/>
              </w:rPr>
              <w:t>AoD</w:t>
            </w:r>
            <w:proofErr w:type="spellEnd"/>
            <w:r w:rsidRPr="00660388">
              <w:rPr>
                <w:rFonts w:cs="Arial"/>
                <w:bCs/>
                <w:szCs w:val="20"/>
                <w:lang w:eastAsia="ja-JP"/>
              </w:rPr>
              <w:t>, Multi-RTT</w:t>
            </w:r>
          </w:p>
        </w:tc>
        <w:tc>
          <w:tcPr>
            <w:tcW w:w="5381" w:type="dxa"/>
          </w:tcPr>
          <w:p w14:paraId="4228E29E" w14:textId="77777777" w:rsidR="00F64603" w:rsidRPr="00660388" w:rsidRDefault="00F64603" w:rsidP="00073B59">
            <w:pPr>
              <w:pStyle w:val="BodyText"/>
              <w:jc w:val="left"/>
              <w:rPr>
                <w:rFonts w:cs="Arial"/>
                <w:sz w:val="20"/>
                <w:szCs w:val="20"/>
              </w:rPr>
            </w:pPr>
            <w:r w:rsidRPr="00660388">
              <w:rPr>
                <w:rFonts w:cs="Arial"/>
                <w:bCs/>
                <w:szCs w:val="20"/>
                <w:lang w:eastAsia="ja-JP"/>
              </w:rPr>
              <w:t>UE-assisted/LMF-based positioning with UE-side model, AI/ML assisted positioning</w:t>
            </w:r>
          </w:p>
        </w:tc>
      </w:tr>
      <w:tr w:rsidR="00F64603" w:rsidRPr="0062798F" w14:paraId="638926D4" w14:textId="77777777" w:rsidTr="00073B59">
        <w:trPr>
          <w:trHeight w:val="412"/>
          <w:jc w:val="center"/>
        </w:trPr>
        <w:tc>
          <w:tcPr>
            <w:tcW w:w="988" w:type="dxa"/>
          </w:tcPr>
          <w:p w14:paraId="212AA06A" w14:textId="77777777" w:rsidR="00F64603" w:rsidRPr="00660388" w:rsidRDefault="00F64603" w:rsidP="00073B59">
            <w:pPr>
              <w:pStyle w:val="BodyText"/>
              <w:jc w:val="left"/>
              <w:rPr>
                <w:rFonts w:cs="Arial"/>
                <w:sz w:val="20"/>
                <w:szCs w:val="20"/>
              </w:rPr>
            </w:pPr>
            <w:r w:rsidRPr="00660388">
              <w:rPr>
                <w:rFonts w:cs="Arial"/>
                <w:b/>
                <w:szCs w:val="20"/>
                <w:lang w:eastAsia="ja-JP"/>
              </w:rPr>
              <w:t>Case 2b</w:t>
            </w:r>
          </w:p>
        </w:tc>
        <w:tc>
          <w:tcPr>
            <w:tcW w:w="2905" w:type="dxa"/>
          </w:tcPr>
          <w:p w14:paraId="7B58C03F" w14:textId="77777777" w:rsidR="00F64603" w:rsidRPr="00660388" w:rsidRDefault="00F64603" w:rsidP="00073B59">
            <w:pPr>
              <w:rPr>
                <w:rFonts w:cs="Arial"/>
                <w:bCs/>
                <w:sz w:val="20"/>
                <w:szCs w:val="20"/>
                <w:lang w:eastAsia="ja-JP"/>
              </w:rPr>
            </w:pPr>
            <w:r w:rsidRPr="00660388">
              <w:rPr>
                <w:rFonts w:cs="Arial"/>
                <w:bCs/>
                <w:szCs w:val="20"/>
                <w:lang w:eastAsia="ja-JP"/>
              </w:rPr>
              <w:t>DL-</w:t>
            </w:r>
            <w:proofErr w:type="spellStart"/>
            <w:r w:rsidRPr="00660388">
              <w:rPr>
                <w:rFonts w:cs="Arial"/>
                <w:bCs/>
                <w:szCs w:val="20"/>
                <w:lang w:eastAsia="ja-JP"/>
              </w:rPr>
              <w:t>TDoA</w:t>
            </w:r>
            <w:proofErr w:type="spellEnd"/>
            <w:r w:rsidRPr="00660388">
              <w:rPr>
                <w:rFonts w:cs="Arial"/>
                <w:bCs/>
                <w:szCs w:val="20"/>
                <w:lang w:eastAsia="ja-JP"/>
              </w:rPr>
              <w:t>, DL-</w:t>
            </w:r>
            <w:proofErr w:type="spellStart"/>
            <w:r w:rsidRPr="00660388">
              <w:rPr>
                <w:rFonts w:cs="Arial"/>
                <w:bCs/>
                <w:szCs w:val="20"/>
                <w:lang w:eastAsia="ja-JP"/>
              </w:rPr>
              <w:t>AoD</w:t>
            </w:r>
            <w:proofErr w:type="spellEnd"/>
            <w:r w:rsidRPr="00660388">
              <w:rPr>
                <w:rFonts w:cs="Arial"/>
                <w:bCs/>
                <w:szCs w:val="20"/>
                <w:lang w:eastAsia="ja-JP"/>
              </w:rPr>
              <w:t>, Multi-RTT</w:t>
            </w:r>
          </w:p>
        </w:tc>
        <w:tc>
          <w:tcPr>
            <w:tcW w:w="5381" w:type="dxa"/>
          </w:tcPr>
          <w:p w14:paraId="16D42481" w14:textId="77777777" w:rsidR="00F64603" w:rsidRPr="00660388" w:rsidRDefault="00F64603" w:rsidP="00073B59">
            <w:pPr>
              <w:rPr>
                <w:rFonts w:cs="Arial"/>
                <w:bCs/>
                <w:sz w:val="20"/>
                <w:szCs w:val="20"/>
                <w:lang w:eastAsia="ja-JP"/>
              </w:rPr>
            </w:pPr>
            <w:r w:rsidRPr="00660388">
              <w:rPr>
                <w:rFonts w:cs="Arial"/>
                <w:bCs/>
                <w:szCs w:val="20"/>
                <w:lang w:eastAsia="ja-JP"/>
              </w:rPr>
              <w:t>UE-assisted/LMF-based positioning with LMF-side model, direct AI/ML positioning</w:t>
            </w:r>
          </w:p>
        </w:tc>
      </w:tr>
      <w:tr w:rsidR="00F64603" w:rsidRPr="0062798F" w14:paraId="0C013A63" w14:textId="77777777" w:rsidTr="00073B59">
        <w:trPr>
          <w:trHeight w:val="412"/>
          <w:jc w:val="center"/>
        </w:trPr>
        <w:tc>
          <w:tcPr>
            <w:tcW w:w="988" w:type="dxa"/>
          </w:tcPr>
          <w:p w14:paraId="1FA3752D" w14:textId="77777777" w:rsidR="00F64603" w:rsidRPr="00660388" w:rsidRDefault="00F64603" w:rsidP="00073B59">
            <w:pPr>
              <w:pStyle w:val="BodyText"/>
              <w:jc w:val="left"/>
              <w:rPr>
                <w:rFonts w:cs="Arial"/>
                <w:sz w:val="20"/>
                <w:szCs w:val="20"/>
              </w:rPr>
            </w:pPr>
            <w:r w:rsidRPr="00660388">
              <w:rPr>
                <w:rFonts w:cs="Arial"/>
                <w:b/>
                <w:szCs w:val="20"/>
                <w:lang w:eastAsia="ja-JP"/>
              </w:rPr>
              <w:t>Case 3a</w:t>
            </w:r>
          </w:p>
        </w:tc>
        <w:tc>
          <w:tcPr>
            <w:tcW w:w="2905" w:type="dxa"/>
          </w:tcPr>
          <w:p w14:paraId="5CD2F0E0" w14:textId="77777777" w:rsidR="00F64603" w:rsidRPr="00660388" w:rsidRDefault="00F64603" w:rsidP="00073B59">
            <w:pPr>
              <w:rPr>
                <w:rFonts w:cs="Arial"/>
                <w:bCs/>
                <w:sz w:val="20"/>
                <w:szCs w:val="20"/>
                <w:lang w:eastAsia="ja-JP"/>
              </w:rPr>
            </w:pPr>
            <w:r w:rsidRPr="00660388">
              <w:rPr>
                <w:rFonts w:cs="Arial"/>
                <w:bCs/>
                <w:szCs w:val="20"/>
                <w:lang w:eastAsia="ja-JP"/>
              </w:rPr>
              <w:t>Multi-RTT, UL-</w:t>
            </w:r>
            <w:proofErr w:type="spellStart"/>
            <w:r w:rsidRPr="00660388">
              <w:rPr>
                <w:rFonts w:cs="Arial"/>
                <w:bCs/>
                <w:szCs w:val="20"/>
                <w:lang w:eastAsia="ja-JP"/>
              </w:rPr>
              <w:t>TDoA</w:t>
            </w:r>
            <w:proofErr w:type="spellEnd"/>
            <w:r w:rsidRPr="00660388">
              <w:rPr>
                <w:rFonts w:cs="Arial"/>
                <w:bCs/>
                <w:szCs w:val="20"/>
                <w:lang w:eastAsia="ja-JP"/>
              </w:rPr>
              <w:t>, UL-</w:t>
            </w:r>
            <w:proofErr w:type="spellStart"/>
            <w:r w:rsidRPr="00660388">
              <w:rPr>
                <w:rFonts w:cs="Arial"/>
                <w:bCs/>
                <w:szCs w:val="20"/>
                <w:lang w:eastAsia="ja-JP"/>
              </w:rPr>
              <w:t>AoA</w:t>
            </w:r>
            <w:proofErr w:type="spellEnd"/>
          </w:p>
        </w:tc>
        <w:tc>
          <w:tcPr>
            <w:tcW w:w="5381" w:type="dxa"/>
          </w:tcPr>
          <w:p w14:paraId="236F9DB0" w14:textId="77777777" w:rsidR="00F64603" w:rsidRPr="00660388" w:rsidRDefault="00F64603" w:rsidP="00073B59">
            <w:pPr>
              <w:rPr>
                <w:rFonts w:cs="Arial"/>
                <w:bCs/>
                <w:sz w:val="20"/>
                <w:szCs w:val="20"/>
                <w:lang w:eastAsia="ja-JP"/>
              </w:rPr>
            </w:pPr>
            <w:r w:rsidRPr="00660388">
              <w:rPr>
                <w:rFonts w:cs="Arial"/>
                <w:bCs/>
                <w:szCs w:val="20"/>
                <w:lang w:eastAsia="ja-JP"/>
              </w:rPr>
              <w:t xml:space="preserve">NG-RAN node assisted positioning with </w:t>
            </w:r>
            <w:proofErr w:type="spellStart"/>
            <w:r w:rsidRPr="00660388">
              <w:rPr>
                <w:rFonts w:cs="Arial"/>
                <w:bCs/>
                <w:szCs w:val="20"/>
                <w:lang w:eastAsia="ja-JP"/>
              </w:rPr>
              <w:t>gNB</w:t>
            </w:r>
            <w:proofErr w:type="spellEnd"/>
            <w:r w:rsidRPr="00660388">
              <w:rPr>
                <w:rFonts w:cs="Arial"/>
                <w:bCs/>
                <w:szCs w:val="20"/>
                <w:lang w:eastAsia="ja-JP"/>
              </w:rPr>
              <w:t>-side model, AI/ML assisted positioning</w:t>
            </w:r>
          </w:p>
        </w:tc>
      </w:tr>
      <w:tr w:rsidR="00F64603" w:rsidRPr="0062798F" w14:paraId="6D3BAAD5" w14:textId="77777777" w:rsidTr="00073B59">
        <w:trPr>
          <w:trHeight w:val="401"/>
          <w:jc w:val="center"/>
        </w:trPr>
        <w:tc>
          <w:tcPr>
            <w:tcW w:w="988" w:type="dxa"/>
          </w:tcPr>
          <w:p w14:paraId="2629AC74" w14:textId="77777777" w:rsidR="00F64603" w:rsidRPr="00660388" w:rsidRDefault="00F64603" w:rsidP="00073B59">
            <w:pPr>
              <w:pStyle w:val="BodyText"/>
              <w:jc w:val="left"/>
              <w:rPr>
                <w:rFonts w:cs="Arial"/>
                <w:sz w:val="20"/>
                <w:szCs w:val="20"/>
              </w:rPr>
            </w:pPr>
            <w:r w:rsidRPr="00660388">
              <w:rPr>
                <w:rFonts w:cs="Arial"/>
                <w:b/>
                <w:szCs w:val="20"/>
                <w:lang w:eastAsia="ja-JP"/>
              </w:rPr>
              <w:t>Case 3b</w:t>
            </w:r>
          </w:p>
        </w:tc>
        <w:tc>
          <w:tcPr>
            <w:tcW w:w="2905" w:type="dxa"/>
          </w:tcPr>
          <w:p w14:paraId="27C9925E" w14:textId="77777777" w:rsidR="00F64603" w:rsidRPr="00660388" w:rsidRDefault="00F64603" w:rsidP="00073B59">
            <w:pPr>
              <w:keepNext/>
              <w:rPr>
                <w:rFonts w:cs="Arial"/>
                <w:bCs/>
                <w:sz w:val="20"/>
                <w:szCs w:val="20"/>
                <w:lang w:eastAsia="ja-JP"/>
              </w:rPr>
            </w:pPr>
            <w:r w:rsidRPr="00660388">
              <w:rPr>
                <w:rFonts w:cs="Arial"/>
                <w:bCs/>
                <w:szCs w:val="20"/>
                <w:lang w:eastAsia="ja-JP"/>
              </w:rPr>
              <w:t>Multi-RTT, UL-</w:t>
            </w:r>
            <w:proofErr w:type="spellStart"/>
            <w:r w:rsidRPr="00660388">
              <w:rPr>
                <w:rFonts w:cs="Arial"/>
                <w:bCs/>
                <w:szCs w:val="20"/>
                <w:lang w:eastAsia="ja-JP"/>
              </w:rPr>
              <w:t>TDoA</w:t>
            </w:r>
            <w:proofErr w:type="spellEnd"/>
            <w:r w:rsidRPr="00660388">
              <w:rPr>
                <w:rFonts w:cs="Arial"/>
                <w:bCs/>
                <w:szCs w:val="20"/>
                <w:lang w:eastAsia="ja-JP"/>
              </w:rPr>
              <w:t>, UL-</w:t>
            </w:r>
            <w:proofErr w:type="spellStart"/>
            <w:r w:rsidRPr="00660388">
              <w:rPr>
                <w:rFonts w:cs="Arial"/>
                <w:bCs/>
                <w:szCs w:val="20"/>
                <w:lang w:eastAsia="ja-JP"/>
              </w:rPr>
              <w:t>AoA</w:t>
            </w:r>
            <w:proofErr w:type="spellEnd"/>
          </w:p>
        </w:tc>
        <w:tc>
          <w:tcPr>
            <w:tcW w:w="5381" w:type="dxa"/>
          </w:tcPr>
          <w:p w14:paraId="7B00EAC6" w14:textId="3180AD4A" w:rsidR="00F64603" w:rsidRPr="00660388" w:rsidRDefault="00F64603" w:rsidP="00073B59">
            <w:pPr>
              <w:keepNext/>
              <w:rPr>
                <w:rFonts w:cs="Arial"/>
                <w:bCs/>
                <w:sz w:val="20"/>
                <w:szCs w:val="20"/>
                <w:lang w:eastAsia="ja-JP"/>
              </w:rPr>
            </w:pPr>
            <w:r w:rsidRPr="00660388">
              <w:rPr>
                <w:rFonts w:cs="Arial"/>
                <w:bCs/>
                <w:szCs w:val="20"/>
                <w:lang w:eastAsia="ja-JP"/>
              </w:rPr>
              <w:t>NG-RAN node assisted positioning with LMF-side model, direct AI/ML positioning</w:t>
            </w:r>
          </w:p>
        </w:tc>
      </w:tr>
    </w:tbl>
    <w:p w14:paraId="66F2CA2B" w14:textId="1C825604" w:rsidR="00F64603" w:rsidRPr="00660388" w:rsidRDefault="002C07B6" w:rsidP="002C07B6">
      <w:pPr>
        <w:pStyle w:val="Caption"/>
        <w:jc w:val="center"/>
        <w:rPr>
          <w:rFonts w:cs="Arial"/>
        </w:rPr>
      </w:pPr>
      <w:bookmarkStart w:id="11" w:name="_Ref127278829"/>
      <w:bookmarkStart w:id="12" w:name="_Ref118272839"/>
      <w:r>
        <w:t xml:space="preserve">Table </w:t>
      </w:r>
      <w:r>
        <w:fldChar w:fldCharType="begin"/>
      </w:r>
      <w:r>
        <w:instrText xml:space="preserve"> SEQ Table \* ARABIC </w:instrText>
      </w:r>
      <w:r>
        <w:fldChar w:fldCharType="separate"/>
      </w:r>
      <w:r w:rsidR="00102E78">
        <w:rPr>
          <w:noProof/>
        </w:rPr>
        <w:t>2</w:t>
      </w:r>
      <w:r>
        <w:fldChar w:fldCharType="end"/>
      </w:r>
      <w:bookmarkEnd w:id="11"/>
      <w:r>
        <w:t xml:space="preserve">: </w:t>
      </w:r>
      <w:r w:rsidR="00F64603" w:rsidRPr="00660388">
        <w:rPr>
          <w:rFonts w:cs="Arial"/>
        </w:rPr>
        <w:t>AI/ML positioning cases for discussing benefits and potential specification impacts</w:t>
      </w:r>
      <w:bookmarkEnd w:id="12"/>
    </w:p>
    <w:p w14:paraId="2EA3405D" w14:textId="1D079788" w:rsidR="00A6487C" w:rsidRPr="00660388" w:rsidRDefault="00A6487C" w:rsidP="00627E20">
      <w:pPr>
        <w:pStyle w:val="BodyText"/>
        <w:rPr>
          <w:rFonts w:cs="Arial"/>
        </w:rPr>
      </w:pPr>
    </w:p>
    <w:p w14:paraId="474CF341" w14:textId="0E7E60C0" w:rsidR="00672C02" w:rsidRPr="00660388" w:rsidRDefault="0033202A" w:rsidP="00627E20">
      <w:pPr>
        <w:pStyle w:val="BodyText"/>
        <w:rPr>
          <w:rFonts w:cs="Arial"/>
        </w:rPr>
      </w:pPr>
      <w:r>
        <w:rPr>
          <w:rFonts w:cs="Arial"/>
        </w:rPr>
        <w:t xml:space="preserve">For Case 3a, </w:t>
      </w:r>
      <w:r w:rsidR="0088454E" w:rsidRPr="00660388">
        <w:rPr>
          <w:rFonts w:cs="Arial"/>
        </w:rPr>
        <w:t xml:space="preserve">RAN2/RAN3 discussions </w:t>
      </w:r>
      <w:r w:rsidR="0080759B" w:rsidRPr="00660388">
        <w:rPr>
          <w:rFonts w:cs="Arial"/>
        </w:rPr>
        <w:t xml:space="preserve">will need to deal </w:t>
      </w:r>
      <w:r w:rsidR="00C528D3">
        <w:rPr>
          <w:rFonts w:cs="Arial"/>
        </w:rPr>
        <w:t xml:space="preserve">with the </w:t>
      </w:r>
      <w:r w:rsidR="0080759B" w:rsidRPr="00660388">
        <w:rPr>
          <w:rFonts w:cs="Arial"/>
        </w:rPr>
        <w:t xml:space="preserve">specifics of the </w:t>
      </w:r>
      <w:r w:rsidR="00C528D3">
        <w:rPr>
          <w:rFonts w:cs="Arial"/>
        </w:rPr>
        <w:t>various flavors of</w:t>
      </w:r>
      <w:r>
        <w:rPr>
          <w:rFonts w:cs="Arial"/>
        </w:rPr>
        <w:t xml:space="preserve"> AI/ML model structure (single-TRP, multiple-TRP (including all-TRP))</w:t>
      </w:r>
      <w:r w:rsidR="00672C02" w:rsidRPr="00660388">
        <w:rPr>
          <w:rFonts w:cs="Arial"/>
        </w:rPr>
        <w:t>,</w:t>
      </w:r>
      <w:r w:rsidR="0080759B" w:rsidRPr="00660388">
        <w:rPr>
          <w:rFonts w:cs="Arial"/>
        </w:rPr>
        <w:t xml:space="preserve"> </w:t>
      </w:r>
      <w:r w:rsidR="00672C02" w:rsidRPr="00660388">
        <w:rPr>
          <w:rFonts w:cs="Arial"/>
        </w:rPr>
        <w:t>according to the conclusion below.</w:t>
      </w:r>
    </w:p>
    <w:tbl>
      <w:tblPr>
        <w:tblStyle w:val="TableGrid"/>
        <w:tblW w:w="0" w:type="auto"/>
        <w:tblLook w:val="04A0" w:firstRow="1" w:lastRow="0" w:firstColumn="1" w:lastColumn="0" w:noHBand="0" w:noVBand="1"/>
      </w:tblPr>
      <w:tblGrid>
        <w:gridCol w:w="9629"/>
      </w:tblGrid>
      <w:tr w:rsidR="00672C02" w:rsidRPr="0062798F" w14:paraId="4579F90C" w14:textId="77777777" w:rsidTr="00672C02">
        <w:tc>
          <w:tcPr>
            <w:tcW w:w="9629" w:type="dxa"/>
          </w:tcPr>
          <w:p w14:paraId="79870120" w14:textId="55FFCD03" w:rsidR="00672C02" w:rsidRPr="00660388" w:rsidRDefault="00672C02" w:rsidP="00672C02">
            <w:pPr>
              <w:spacing w:after="0" w:line="240" w:lineRule="auto"/>
              <w:rPr>
                <w:rFonts w:eastAsia="Batang" w:cs="Arial"/>
                <w:sz w:val="20"/>
                <w:szCs w:val="24"/>
                <w:lang w:val="en-GB"/>
              </w:rPr>
            </w:pPr>
            <w:r w:rsidRPr="00660388">
              <w:rPr>
                <w:rFonts w:eastAsia="Batang" w:cs="Arial"/>
                <w:szCs w:val="24"/>
                <w:lang w:val="en-GB"/>
              </w:rPr>
              <w:t>Conclusion (RAN1#109e)</w:t>
            </w:r>
          </w:p>
          <w:p w14:paraId="4B431233" w14:textId="77777777" w:rsidR="00672C02" w:rsidRPr="00660388" w:rsidRDefault="00672C02" w:rsidP="00672C02">
            <w:pPr>
              <w:numPr>
                <w:ilvl w:val="0"/>
                <w:numId w:val="52"/>
              </w:numPr>
              <w:spacing w:after="0" w:line="240" w:lineRule="auto"/>
              <w:rPr>
                <w:rFonts w:eastAsia="Batang" w:cs="Arial"/>
                <w:sz w:val="20"/>
                <w:szCs w:val="24"/>
                <w:lang w:val="en-GB"/>
              </w:rPr>
            </w:pPr>
            <w:r w:rsidRPr="00660388">
              <w:rPr>
                <w:rFonts w:eastAsia="Batang" w:cs="Arial"/>
                <w:szCs w:val="24"/>
                <w:lang w:val="en-GB"/>
              </w:rPr>
              <w:t>RAN1 discussion should focus on network-UE interaction.</w:t>
            </w:r>
          </w:p>
          <w:p w14:paraId="586C154C" w14:textId="1EE4212F" w:rsidR="00672C02" w:rsidRPr="00660388" w:rsidRDefault="00672C02" w:rsidP="00627E20">
            <w:pPr>
              <w:numPr>
                <w:ilvl w:val="1"/>
                <w:numId w:val="52"/>
              </w:numPr>
              <w:spacing w:after="0" w:line="240" w:lineRule="auto"/>
              <w:rPr>
                <w:rFonts w:eastAsia="Batang" w:cs="Arial"/>
                <w:sz w:val="20"/>
                <w:szCs w:val="24"/>
                <w:lang w:val="en-GB"/>
              </w:rPr>
            </w:pPr>
            <w:r w:rsidRPr="00660388">
              <w:rPr>
                <w:rFonts w:eastAsia="Batang" w:cs="Arial"/>
                <w:szCs w:val="24"/>
                <w:lang w:val="en-GB"/>
              </w:rPr>
              <w:t xml:space="preserve">AI/ML functionality mapping within the network (such as </w:t>
            </w:r>
            <w:proofErr w:type="spellStart"/>
            <w:r w:rsidRPr="00660388">
              <w:rPr>
                <w:rFonts w:eastAsia="Batang" w:cs="Arial"/>
                <w:szCs w:val="24"/>
                <w:lang w:val="en-GB"/>
              </w:rPr>
              <w:t>gNB</w:t>
            </w:r>
            <w:proofErr w:type="spellEnd"/>
            <w:r w:rsidRPr="00660388">
              <w:rPr>
                <w:rFonts w:eastAsia="Batang" w:cs="Arial"/>
                <w:szCs w:val="24"/>
                <w:lang w:val="en-GB"/>
              </w:rPr>
              <w:t>, LMF, or OAM) is up to RAN2/3 discussion.</w:t>
            </w:r>
          </w:p>
        </w:tc>
      </w:tr>
    </w:tbl>
    <w:p w14:paraId="60DA1041" w14:textId="5FA56B70" w:rsidR="00672C02" w:rsidRPr="00660388" w:rsidRDefault="00672C02" w:rsidP="00627E20">
      <w:pPr>
        <w:pStyle w:val="BodyText"/>
        <w:rPr>
          <w:rFonts w:cs="Arial"/>
        </w:rPr>
      </w:pPr>
    </w:p>
    <w:p w14:paraId="681781F9" w14:textId="6C2B366E" w:rsidR="00213A04" w:rsidRPr="00660388" w:rsidRDefault="00C03517" w:rsidP="00627E20">
      <w:pPr>
        <w:pStyle w:val="BodyText"/>
        <w:rPr>
          <w:rFonts w:cs="Arial"/>
        </w:rPr>
      </w:pPr>
      <w:r w:rsidRPr="00660388">
        <w:rPr>
          <w:rFonts w:cs="Arial"/>
        </w:rPr>
        <w:t xml:space="preserve">For </w:t>
      </w:r>
      <w:r w:rsidR="00213A04" w:rsidRPr="00660388">
        <w:rPr>
          <w:rFonts w:cs="Arial"/>
        </w:rPr>
        <w:t>AI/ML models</w:t>
      </w:r>
      <w:r w:rsidR="00B06FA7" w:rsidRPr="00660388">
        <w:rPr>
          <w:rFonts w:cs="Arial"/>
        </w:rPr>
        <w:t xml:space="preserve"> deployed</w:t>
      </w:r>
      <w:r w:rsidR="00213A04" w:rsidRPr="00660388">
        <w:rPr>
          <w:rFonts w:cs="Arial"/>
        </w:rPr>
        <w:t xml:space="preserve"> at network side, </w:t>
      </w:r>
      <w:r w:rsidR="00F93D7C" w:rsidRPr="00660388">
        <w:rPr>
          <w:rFonts w:cs="Arial"/>
        </w:rPr>
        <w:t xml:space="preserve">it is not part of </w:t>
      </w:r>
      <w:r w:rsidR="00213A04" w:rsidRPr="00660388">
        <w:rPr>
          <w:rFonts w:cs="Arial"/>
        </w:rPr>
        <w:t>RAN1</w:t>
      </w:r>
      <w:r w:rsidR="00F93D7C" w:rsidRPr="00660388">
        <w:rPr>
          <w:rFonts w:cs="Arial"/>
        </w:rPr>
        <w:t xml:space="preserve"> scope to discuss the</w:t>
      </w:r>
      <w:r w:rsidR="00213A04" w:rsidRPr="00660388">
        <w:rPr>
          <w:rFonts w:cs="Arial"/>
        </w:rPr>
        <w:t xml:space="preserve"> mapping</w:t>
      </w:r>
      <w:r w:rsidR="00F93D7C" w:rsidRPr="00660388">
        <w:rPr>
          <w:rFonts w:cs="Arial"/>
        </w:rPr>
        <w:t xml:space="preserve"> of</w:t>
      </w:r>
      <w:r w:rsidR="00213A04" w:rsidRPr="00660388">
        <w:rPr>
          <w:rFonts w:cs="Arial"/>
        </w:rPr>
        <w:t xml:space="preserve"> entities to network node</w:t>
      </w:r>
      <w:r w:rsidR="000A328B" w:rsidRPr="00660388">
        <w:rPr>
          <w:rFonts w:cs="Arial"/>
        </w:rPr>
        <w:t>s</w:t>
      </w:r>
      <w:r w:rsidR="00F71EFF" w:rsidRPr="00660388">
        <w:rPr>
          <w:rFonts w:cs="Arial"/>
        </w:rPr>
        <w:t xml:space="preserve">. </w:t>
      </w:r>
    </w:p>
    <w:p w14:paraId="47496637" w14:textId="6EFDDD46" w:rsidR="00213A04" w:rsidRPr="00660388" w:rsidRDefault="00A36CDF" w:rsidP="00BA1521">
      <w:pPr>
        <w:pStyle w:val="Proposal0"/>
        <w:rPr>
          <w:rFonts w:ascii="Arial" w:hAnsi="Arial" w:cs="Arial"/>
        </w:rPr>
      </w:pPr>
      <w:bookmarkStart w:id="13" w:name="_Toc127550221"/>
      <w:r w:rsidRPr="00660388">
        <w:rPr>
          <w:rFonts w:ascii="Arial" w:hAnsi="Arial" w:cs="Arial"/>
        </w:rPr>
        <w:t>At least f</w:t>
      </w:r>
      <w:r w:rsidR="00213A04" w:rsidRPr="00660388">
        <w:rPr>
          <w:rFonts w:ascii="Arial" w:hAnsi="Arial" w:cs="Arial"/>
        </w:rPr>
        <w:t>or AI/ML models residing at network side (Case 2b, 3a, 3b),</w:t>
      </w:r>
      <w:r w:rsidR="00F93D7C" w:rsidRPr="00660388">
        <w:rPr>
          <w:rFonts w:ascii="Arial" w:hAnsi="Arial" w:cs="Arial"/>
        </w:rPr>
        <w:t xml:space="preserve"> it is not part of RAN1 scope to</w:t>
      </w:r>
      <w:r w:rsidR="00213A04" w:rsidRPr="00660388">
        <w:rPr>
          <w:rFonts w:ascii="Arial" w:hAnsi="Arial" w:cs="Arial"/>
        </w:rPr>
        <w:t xml:space="preserve"> discuss whether/how to map the </w:t>
      </w:r>
      <w:r w:rsidR="000A328B" w:rsidRPr="00660388">
        <w:rPr>
          <w:rFonts w:ascii="Arial" w:hAnsi="Arial" w:cs="Arial"/>
        </w:rPr>
        <w:t xml:space="preserve">AI/ML functional </w:t>
      </w:r>
      <w:r w:rsidR="00213A04" w:rsidRPr="00660388">
        <w:rPr>
          <w:rFonts w:ascii="Arial" w:hAnsi="Arial" w:cs="Arial"/>
        </w:rPr>
        <w:t>entities to</w:t>
      </w:r>
      <w:r w:rsidR="003D2A83" w:rsidRPr="00660388">
        <w:rPr>
          <w:rFonts w:ascii="Arial" w:hAnsi="Arial" w:cs="Arial"/>
        </w:rPr>
        <w:t xml:space="preserve"> </w:t>
      </w:r>
      <w:r w:rsidR="00213A04" w:rsidRPr="00660388">
        <w:rPr>
          <w:rFonts w:ascii="Arial" w:hAnsi="Arial" w:cs="Arial"/>
        </w:rPr>
        <w:t>network nodes</w:t>
      </w:r>
      <w:r w:rsidR="000A328B" w:rsidRPr="00660388">
        <w:rPr>
          <w:rFonts w:ascii="Arial" w:hAnsi="Arial" w:cs="Arial"/>
        </w:rPr>
        <w:t>.</w:t>
      </w:r>
      <w:bookmarkEnd w:id="13"/>
      <w:r w:rsidR="00213A04" w:rsidRPr="00660388">
        <w:rPr>
          <w:rFonts w:ascii="Arial" w:hAnsi="Arial" w:cs="Arial"/>
        </w:rPr>
        <w:t xml:space="preserve"> </w:t>
      </w:r>
    </w:p>
    <w:p w14:paraId="67E17132" w14:textId="77777777" w:rsidR="00261ED7" w:rsidRPr="00660388" w:rsidRDefault="00261ED7" w:rsidP="00675E41">
      <w:pPr>
        <w:pStyle w:val="BodyText"/>
        <w:rPr>
          <w:rFonts w:cs="Arial"/>
        </w:rPr>
      </w:pPr>
    </w:p>
    <w:p w14:paraId="4E3F3E5F" w14:textId="3A5F8AD6" w:rsidR="00675E41" w:rsidRPr="00660388" w:rsidRDefault="00DD6A15" w:rsidP="00675E41">
      <w:pPr>
        <w:pStyle w:val="BodyText"/>
        <w:rPr>
          <w:rFonts w:cs="Arial"/>
        </w:rPr>
      </w:pPr>
      <w:r w:rsidRPr="00660388">
        <w:rPr>
          <w:rFonts w:cs="Arial"/>
        </w:rPr>
        <w:t>In the following subsections, w</w:t>
      </w:r>
      <w:r w:rsidR="000C0A1F" w:rsidRPr="00660388">
        <w:rPr>
          <w:rFonts w:cs="Arial"/>
        </w:rPr>
        <w:t xml:space="preserve">e address </w:t>
      </w:r>
      <w:r w:rsidR="00410638" w:rsidRPr="00660388">
        <w:rPr>
          <w:rFonts w:cs="Arial"/>
        </w:rPr>
        <w:t xml:space="preserve">each </w:t>
      </w:r>
      <w:r w:rsidR="005D1C99" w:rsidRPr="00660388">
        <w:rPr>
          <w:rFonts w:cs="Arial"/>
        </w:rPr>
        <w:t xml:space="preserve">case in </w:t>
      </w:r>
      <w:r w:rsidR="00102E78">
        <w:rPr>
          <w:rFonts w:cs="Arial"/>
        </w:rPr>
        <w:fldChar w:fldCharType="begin"/>
      </w:r>
      <w:r w:rsidR="00102E78">
        <w:rPr>
          <w:rFonts w:cs="Arial"/>
        </w:rPr>
        <w:instrText xml:space="preserve"> REF _Ref127278829 </w:instrText>
      </w:r>
      <w:r w:rsidR="00102E78">
        <w:rPr>
          <w:rFonts w:cs="Arial"/>
        </w:rPr>
        <w:fldChar w:fldCharType="separate"/>
      </w:r>
      <w:r w:rsidR="00102E78">
        <w:t xml:space="preserve">Table </w:t>
      </w:r>
      <w:r w:rsidR="00102E78">
        <w:rPr>
          <w:noProof/>
        </w:rPr>
        <w:t>2</w:t>
      </w:r>
      <w:r w:rsidR="00102E78">
        <w:rPr>
          <w:rFonts w:cs="Arial"/>
        </w:rPr>
        <w:fldChar w:fldCharType="end"/>
      </w:r>
      <w:r w:rsidR="000C0A1F" w:rsidRPr="00660388">
        <w:rPr>
          <w:rFonts w:cs="Arial"/>
        </w:rPr>
        <w:t xml:space="preserve"> </w:t>
      </w:r>
      <w:r w:rsidR="00317BE1" w:rsidRPr="00660388">
        <w:rPr>
          <w:rFonts w:cs="Arial"/>
        </w:rPr>
        <w:t>separately</w:t>
      </w:r>
      <w:r w:rsidR="000C0A1F" w:rsidRPr="00660388">
        <w:rPr>
          <w:rFonts w:cs="Arial"/>
        </w:rPr>
        <w:t xml:space="preserve">, </w:t>
      </w:r>
      <w:r w:rsidR="008D52B3" w:rsidRPr="00660388">
        <w:rPr>
          <w:rFonts w:cs="Arial"/>
        </w:rPr>
        <w:t>shaping discussions around the following</w:t>
      </w:r>
      <w:r w:rsidR="00766C33" w:rsidRPr="00660388">
        <w:rPr>
          <w:rFonts w:cs="Arial"/>
        </w:rPr>
        <w:t xml:space="preserve"> key</w:t>
      </w:r>
      <w:r w:rsidR="008D52B3" w:rsidRPr="00660388">
        <w:rPr>
          <w:rFonts w:cs="Arial"/>
        </w:rPr>
        <w:t xml:space="preserve"> topics: </w:t>
      </w:r>
      <w:r w:rsidR="00BF3E1B" w:rsidRPr="00660388">
        <w:rPr>
          <w:rFonts w:cs="Arial"/>
        </w:rPr>
        <w:t xml:space="preserve">data collection, </w:t>
      </w:r>
      <w:r w:rsidR="005B2655" w:rsidRPr="00660388">
        <w:rPr>
          <w:rFonts w:cs="Arial"/>
        </w:rPr>
        <w:t xml:space="preserve">AI/ML model </w:t>
      </w:r>
      <w:r w:rsidR="00081958" w:rsidRPr="00660388">
        <w:rPr>
          <w:rFonts w:cs="Arial"/>
        </w:rPr>
        <w:t>configuration</w:t>
      </w:r>
      <w:r w:rsidR="008D52B3" w:rsidRPr="00660388">
        <w:rPr>
          <w:rFonts w:cs="Arial"/>
        </w:rPr>
        <w:t>,</w:t>
      </w:r>
      <w:r w:rsidR="0062107F" w:rsidRPr="00660388">
        <w:rPr>
          <w:rFonts w:cs="Arial"/>
        </w:rPr>
        <w:t xml:space="preserve"> AI/ML model</w:t>
      </w:r>
      <w:r w:rsidR="008D52B3" w:rsidRPr="00660388">
        <w:rPr>
          <w:rFonts w:cs="Arial"/>
        </w:rPr>
        <w:t xml:space="preserve"> </w:t>
      </w:r>
      <w:r w:rsidR="00BF3E1B" w:rsidRPr="00660388">
        <w:rPr>
          <w:rFonts w:cs="Arial"/>
        </w:rPr>
        <w:t xml:space="preserve">inference, and </w:t>
      </w:r>
      <w:r w:rsidR="0062107F" w:rsidRPr="00660388">
        <w:rPr>
          <w:rFonts w:cs="Arial"/>
        </w:rPr>
        <w:t xml:space="preserve">AI/ML model </w:t>
      </w:r>
      <w:r w:rsidR="00BF3E1B" w:rsidRPr="00660388">
        <w:rPr>
          <w:rFonts w:cs="Arial"/>
        </w:rPr>
        <w:t>monitoring</w:t>
      </w:r>
      <w:r w:rsidR="0051456F" w:rsidRPr="00660388">
        <w:rPr>
          <w:rFonts w:cs="Arial"/>
        </w:rPr>
        <w:t xml:space="preserve">. </w:t>
      </w:r>
      <w:r w:rsidR="003149C1" w:rsidRPr="00660388">
        <w:rPr>
          <w:rFonts w:cs="Arial"/>
        </w:rPr>
        <w:t xml:space="preserve">We </w:t>
      </w:r>
      <w:r w:rsidRPr="00660388">
        <w:rPr>
          <w:rFonts w:cs="Arial"/>
        </w:rPr>
        <w:t>start with the three</w:t>
      </w:r>
      <w:r w:rsidR="003149C1" w:rsidRPr="00660388">
        <w:rPr>
          <w:rFonts w:cs="Arial"/>
        </w:rPr>
        <w:t xml:space="preserve"> NG-RAN </w:t>
      </w:r>
      <w:r w:rsidRPr="00660388">
        <w:rPr>
          <w:rFonts w:cs="Arial"/>
        </w:rPr>
        <w:t xml:space="preserve">assisted </w:t>
      </w:r>
      <w:r w:rsidR="007B2F0E" w:rsidRPr="00660388">
        <w:rPr>
          <w:rFonts w:cs="Arial"/>
        </w:rPr>
        <w:t xml:space="preserve">positioning solutions. </w:t>
      </w:r>
    </w:p>
    <w:p w14:paraId="77D2820B" w14:textId="77777777" w:rsidR="004B1CC8" w:rsidRPr="00660388" w:rsidRDefault="004B1CC8" w:rsidP="00087E5A">
      <w:pPr>
        <w:pStyle w:val="BodyText"/>
        <w:rPr>
          <w:rFonts w:cs="Arial"/>
          <w:lang w:val="en-GB"/>
        </w:rPr>
      </w:pPr>
    </w:p>
    <w:p w14:paraId="151A4671" w14:textId="1BD907AC" w:rsidR="00BB43C5" w:rsidRPr="00660388" w:rsidRDefault="00B164D4" w:rsidP="00BB43C5">
      <w:pPr>
        <w:pStyle w:val="Heading2"/>
        <w:rPr>
          <w:rFonts w:cs="Arial"/>
        </w:rPr>
      </w:pPr>
      <w:bookmarkStart w:id="14" w:name="_Toc126842922"/>
      <w:r w:rsidRPr="00660388">
        <w:rPr>
          <w:rFonts w:cs="Arial"/>
        </w:rPr>
        <w:t>(Case 3</w:t>
      </w:r>
      <w:r w:rsidR="00F93D7C" w:rsidRPr="00660388">
        <w:rPr>
          <w:rFonts w:cs="Arial"/>
        </w:rPr>
        <w:t>a</w:t>
      </w:r>
      <w:r w:rsidRPr="00660388">
        <w:rPr>
          <w:rFonts w:cs="Arial"/>
        </w:rPr>
        <w:t xml:space="preserve">) </w:t>
      </w:r>
      <w:r w:rsidR="00BB43C5" w:rsidRPr="00660388">
        <w:rPr>
          <w:rFonts w:cs="Arial"/>
        </w:rPr>
        <w:t>NG-RAN node assisted positioning</w:t>
      </w:r>
      <w:r w:rsidR="00BC73A9" w:rsidRPr="00660388">
        <w:rPr>
          <w:rFonts w:cs="Arial"/>
        </w:rPr>
        <w:t xml:space="preserve"> with </w:t>
      </w:r>
      <w:proofErr w:type="spellStart"/>
      <w:r w:rsidR="00F93D7C" w:rsidRPr="00660388">
        <w:rPr>
          <w:rFonts w:cs="Arial"/>
        </w:rPr>
        <w:t>gNB</w:t>
      </w:r>
      <w:proofErr w:type="spellEnd"/>
      <w:r w:rsidR="00F93D7C" w:rsidRPr="00660388">
        <w:rPr>
          <w:rFonts w:cs="Arial"/>
        </w:rPr>
        <w:t xml:space="preserve"> side model</w:t>
      </w:r>
      <w:r w:rsidR="00BB43C5" w:rsidRPr="00660388">
        <w:rPr>
          <w:rFonts w:cs="Arial"/>
        </w:rPr>
        <w:t>, AI/ML assisted positioning</w:t>
      </w:r>
      <w:bookmarkEnd w:id="14"/>
    </w:p>
    <w:p w14:paraId="29EFE5FF" w14:textId="50E71A5A" w:rsidR="00C642B2" w:rsidRPr="00660388" w:rsidRDefault="002E47BC" w:rsidP="00C642B2">
      <w:pPr>
        <w:jc w:val="both"/>
        <w:rPr>
          <w:rFonts w:cs="Arial"/>
          <w:szCs w:val="20"/>
          <w:lang w:val="en-GB" w:eastAsia="ja-JP"/>
        </w:rPr>
      </w:pPr>
      <w:r w:rsidRPr="00660388">
        <w:rPr>
          <w:rFonts w:cs="Arial"/>
          <w:szCs w:val="20"/>
          <w:lang w:val="en-GB" w:eastAsia="ja-JP"/>
        </w:rPr>
        <w:t>This subsection</w:t>
      </w:r>
      <w:r w:rsidR="007F2B2C" w:rsidRPr="00660388">
        <w:rPr>
          <w:rFonts w:cs="Arial"/>
          <w:szCs w:val="20"/>
          <w:lang w:val="en-GB" w:eastAsia="ja-JP"/>
        </w:rPr>
        <w:t xml:space="preserve"> discuss</w:t>
      </w:r>
      <w:r w:rsidRPr="00660388">
        <w:rPr>
          <w:rFonts w:cs="Arial"/>
          <w:szCs w:val="20"/>
          <w:lang w:val="en-GB" w:eastAsia="ja-JP"/>
        </w:rPr>
        <w:t>es</w:t>
      </w:r>
      <w:r w:rsidR="007F2B2C" w:rsidRPr="00660388">
        <w:rPr>
          <w:rFonts w:cs="Arial"/>
          <w:szCs w:val="20"/>
          <w:lang w:val="en-GB" w:eastAsia="ja-JP"/>
        </w:rPr>
        <w:t xml:space="preserve"> </w:t>
      </w:r>
      <w:r w:rsidR="000A6CA8" w:rsidRPr="00660388">
        <w:rPr>
          <w:rFonts w:cs="Arial"/>
          <w:szCs w:val="20"/>
          <w:lang w:val="en-GB" w:eastAsia="ja-JP"/>
        </w:rPr>
        <w:t>Case 3</w:t>
      </w:r>
      <w:r w:rsidR="00F93D7C" w:rsidRPr="00660388">
        <w:rPr>
          <w:rFonts w:cs="Arial"/>
          <w:szCs w:val="20"/>
          <w:lang w:val="en-GB" w:eastAsia="ja-JP"/>
        </w:rPr>
        <w:t>a</w:t>
      </w:r>
      <w:r w:rsidR="00B04DA5" w:rsidRPr="00660388">
        <w:rPr>
          <w:rFonts w:cs="Arial"/>
          <w:szCs w:val="20"/>
          <w:lang w:val="en-GB" w:eastAsia="ja-JP"/>
        </w:rPr>
        <w:t>.</w:t>
      </w:r>
      <w:r w:rsidR="00927158" w:rsidRPr="00660388">
        <w:rPr>
          <w:rFonts w:cs="Arial"/>
          <w:szCs w:val="20"/>
          <w:lang w:val="en-GB" w:eastAsia="ja-JP"/>
        </w:rPr>
        <w:t xml:space="preserve"> We have a multi-TRP scenario where </w:t>
      </w:r>
      <w:r w:rsidR="00C642B2" w:rsidRPr="00660388">
        <w:rPr>
          <w:rFonts w:cs="Arial"/>
          <w:szCs w:val="20"/>
          <w:lang w:val="en-GB" w:eastAsia="ja-JP"/>
        </w:rPr>
        <w:t>an</w:t>
      </w:r>
      <w:r w:rsidR="00927158" w:rsidRPr="00660388">
        <w:rPr>
          <w:rFonts w:cs="Arial"/>
          <w:szCs w:val="20"/>
          <w:lang w:val="en-GB" w:eastAsia="ja-JP"/>
        </w:rPr>
        <w:t xml:space="preserve"> </w:t>
      </w:r>
      <w:r w:rsidR="00C642B2" w:rsidRPr="00660388">
        <w:rPr>
          <w:rFonts w:cs="Arial"/>
          <w:szCs w:val="20"/>
          <w:lang w:val="en-GB" w:eastAsia="ja-JP"/>
        </w:rPr>
        <w:t xml:space="preserve">observed direct path </w:t>
      </w:r>
      <w:proofErr w:type="spellStart"/>
      <w:r w:rsidR="00C642B2" w:rsidRPr="00660388">
        <w:rPr>
          <w:rFonts w:cs="Arial"/>
          <w:szCs w:val="20"/>
          <w:lang w:val="en-GB" w:eastAsia="ja-JP"/>
        </w:rPr>
        <w:t>ToA</w:t>
      </w:r>
      <w:proofErr w:type="spellEnd"/>
      <w:r w:rsidR="00C642B2" w:rsidRPr="00660388">
        <w:rPr>
          <w:rFonts w:cs="Arial"/>
          <w:szCs w:val="20"/>
          <w:lang w:val="en-GB" w:eastAsia="ja-JP"/>
        </w:rPr>
        <w:t xml:space="preserve"> or </w:t>
      </w:r>
      <w:r w:rsidR="00927158" w:rsidRPr="00660388">
        <w:rPr>
          <w:rFonts w:cs="Arial"/>
          <w:szCs w:val="20"/>
          <w:lang w:val="en-GB" w:eastAsia="ja-JP"/>
        </w:rPr>
        <w:t xml:space="preserve">unobserved direct path </w:t>
      </w:r>
      <w:proofErr w:type="spellStart"/>
      <w:r w:rsidR="00927158" w:rsidRPr="00660388">
        <w:rPr>
          <w:rFonts w:cs="Arial"/>
          <w:szCs w:val="20"/>
          <w:lang w:val="en-GB" w:eastAsia="ja-JP"/>
        </w:rPr>
        <w:t>ToA</w:t>
      </w:r>
      <w:proofErr w:type="spellEnd"/>
      <w:r w:rsidR="00927158" w:rsidRPr="00660388">
        <w:rPr>
          <w:rFonts w:cs="Arial"/>
          <w:szCs w:val="20"/>
          <w:lang w:val="en-GB" w:eastAsia="ja-JP"/>
        </w:rPr>
        <w:t xml:space="preserve"> </w:t>
      </w:r>
      <w:r w:rsidR="0049181D" w:rsidRPr="00660388">
        <w:rPr>
          <w:rFonts w:cs="Arial"/>
          <w:szCs w:val="20"/>
          <w:lang w:val="en-GB" w:eastAsia="ja-JP"/>
        </w:rPr>
        <w:t>is estimated</w:t>
      </w:r>
      <w:r w:rsidR="00C642B2" w:rsidRPr="00660388">
        <w:rPr>
          <w:rFonts w:cs="Arial"/>
          <w:szCs w:val="20"/>
          <w:lang w:val="en-GB" w:eastAsia="ja-JP"/>
        </w:rPr>
        <w:t>. As shown in our evaluation paper</w:t>
      </w:r>
      <w:r w:rsidR="00906D9D">
        <w:rPr>
          <w:rFonts w:cs="Arial"/>
          <w:szCs w:val="20"/>
          <w:lang w:val="en-GB" w:eastAsia="ja-JP"/>
        </w:rPr>
        <w:t xml:space="preserve"> </w:t>
      </w:r>
      <w:r w:rsidR="00906D9D">
        <w:rPr>
          <w:rFonts w:cs="Arial"/>
          <w:szCs w:val="20"/>
          <w:lang w:val="en-GB" w:eastAsia="ja-JP"/>
        </w:rPr>
        <w:fldChar w:fldCharType="begin"/>
      </w:r>
      <w:r w:rsidR="00906D9D">
        <w:rPr>
          <w:rFonts w:cs="Arial"/>
          <w:szCs w:val="20"/>
          <w:lang w:val="en-GB" w:eastAsia="ja-JP"/>
        </w:rPr>
        <w:instrText xml:space="preserve"> REF _Ref126852772 \r \h </w:instrText>
      </w:r>
      <w:r w:rsidR="00906D9D">
        <w:rPr>
          <w:rFonts w:cs="Arial"/>
          <w:szCs w:val="20"/>
          <w:lang w:val="en-GB" w:eastAsia="ja-JP"/>
        </w:rPr>
      </w:r>
      <w:r w:rsidR="00906D9D">
        <w:rPr>
          <w:rFonts w:cs="Arial"/>
          <w:szCs w:val="20"/>
          <w:lang w:val="en-GB" w:eastAsia="ja-JP"/>
        </w:rPr>
        <w:fldChar w:fldCharType="separate"/>
      </w:r>
      <w:r w:rsidR="00102E78">
        <w:rPr>
          <w:rFonts w:cs="Arial"/>
          <w:szCs w:val="20"/>
          <w:lang w:val="en-GB" w:eastAsia="ja-JP"/>
        </w:rPr>
        <w:t>[4]</w:t>
      </w:r>
      <w:r w:rsidR="00906D9D">
        <w:rPr>
          <w:rFonts w:cs="Arial"/>
          <w:szCs w:val="20"/>
          <w:lang w:val="en-GB" w:eastAsia="ja-JP"/>
        </w:rPr>
        <w:fldChar w:fldCharType="end"/>
      </w:r>
      <w:r w:rsidR="00C642B2" w:rsidRPr="00660388">
        <w:rPr>
          <w:rFonts w:cs="Arial"/>
          <w:szCs w:val="20"/>
          <w:lang w:val="en-GB" w:eastAsia="ja-JP"/>
        </w:rPr>
        <w:t xml:space="preserve">, AI/ML assisted positioning with a </w:t>
      </w:r>
      <w:proofErr w:type="spellStart"/>
      <w:r w:rsidR="00C642B2" w:rsidRPr="00660388">
        <w:rPr>
          <w:rFonts w:cs="Arial"/>
          <w:szCs w:val="20"/>
          <w:lang w:val="en-GB" w:eastAsia="ja-JP"/>
        </w:rPr>
        <w:t>gNB</w:t>
      </w:r>
      <w:proofErr w:type="spellEnd"/>
      <w:r w:rsidR="00C642B2" w:rsidRPr="00660388">
        <w:rPr>
          <w:rFonts w:cs="Arial"/>
          <w:szCs w:val="20"/>
          <w:lang w:val="en-GB" w:eastAsia="ja-JP"/>
        </w:rPr>
        <w:t>-side AI/ML model provides positioning performance enhancements over legacy solutions, generalizes well over different propagation environments, and is robust to measurement errors. Three different Case 3a AI/ML assisted variants are evaluated</w:t>
      </w:r>
      <w:r w:rsidR="00906D9D">
        <w:rPr>
          <w:rFonts w:cs="Arial"/>
          <w:szCs w:val="20"/>
          <w:lang w:val="en-GB" w:eastAsia="ja-JP"/>
        </w:rPr>
        <w:t xml:space="preserve"> </w:t>
      </w:r>
      <w:r w:rsidR="00906D9D">
        <w:rPr>
          <w:rFonts w:cs="Arial"/>
          <w:szCs w:val="20"/>
          <w:lang w:val="en-GB" w:eastAsia="ja-JP"/>
        </w:rPr>
        <w:fldChar w:fldCharType="begin"/>
      </w:r>
      <w:r w:rsidR="00906D9D">
        <w:rPr>
          <w:rFonts w:cs="Arial"/>
          <w:szCs w:val="20"/>
          <w:lang w:val="en-GB" w:eastAsia="ja-JP"/>
        </w:rPr>
        <w:instrText xml:space="preserve"> REF _Ref126852772 \r \h </w:instrText>
      </w:r>
      <w:r w:rsidR="00906D9D">
        <w:rPr>
          <w:rFonts w:cs="Arial"/>
          <w:szCs w:val="20"/>
          <w:lang w:val="en-GB" w:eastAsia="ja-JP"/>
        </w:rPr>
      </w:r>
      <w:r w:rsidR="00906D9D">
        <w:rPr>
          <w:rFonts w:cs="Arial"/>
          <w:szCs w:val="20"/>
          <w:lang w:val="en-GB" w:eastAsia="ja-JP"/>
        </w:rPr>
        <w:fldChar w:fldCharType="separate"/>
      </w:r>
      <w:r w:rsidR="00102E78">
        <w:rPr>
          <w:rFonts w:cs="Arial"/>
          <w:szCs w:val="20"/>
          <w:lang w:val="en-GB" w:eastAsia="ja-JP"/>
        </w:rPr>
        <w:t>[4]</w:t>
      </w:r>
      <w:r w:rsidR="00906D9D">
        <w:rPr>
          <w:rFonts w:cs="Arial"/>
          <w:szCs w:val="20"/>
          <w:lang w:val="en-GB" w:eastAsia="ja-JP"/>
        </w:rPr>
        <w:fldChar w:fldCharType="end"/>
      </w:r>
      <w:r w:rsidR="00C642B2" w:rsidRPr="00660388">
        <w:rPr>
          <w:rFonts w:cs="Arial"/>
          <w:szCs w:val="20"/>
          <w:lang w:val="en-GB" w:eastAsia="ja-JP"/>
        </w:rPr>
        <w:t>:</w:t>
      </w:r>
    </w:p>
    <w:p w14:paraId="73572AFF" w14:textId="77777777" w:rsidR="00C642B2" w:rsidRPr="00660388" w:rsidRDefault="00C642B2" w:rsidP="00C642B2">
      <w:pPr>
        <w:pStyle w:val="ListParagraph"/>
        <w:numPr>
          <w:ilvl w:val="1"/>
          <w:numId w:val="53"/>
        </w:numPr>
        <w:ind w:left="1620" w:hanging="1200"/>
        <w:jc w:val="both"/>
        <w:rPr>
          <w:rFonts w:ascii="Arial" w:hAnsi="Arial" w:cs="Arial"/>
          <w:sz w:val="20"/>
          <w:szCs w:val="20"/>
          <w:lang w:val="en-GB" w:eastAsia="ja-JP"/>
        </w:rPr>
      </w:pPr>
      <w:r w:rsidRPr="00660388">
        <w:rPr>
          <w:rFonts w:ascii="Arial" w:hAnsi="Arial" w:cs="Arial"/>
          <w:sz w:val="20"/>
          <w:szCs w:val="20"/>
          <w:lang w:val="en-GB" w:eastAsia="ja-JP"/>
        </w:rPr>
        <w:t xml:space="preserve">distributed </w:t>
      </w:r>
      <w:proofErr w:type="spellStart"/>
      <w:r w:rsidRPr="00660388">
        <w:rPr>
          <w:rFonts w:ascii="Arial" w:hAnsi="Arial" w:cs="Arial"/>
          <w:sz w:val="20"/>
          <w:szCs w:val="20"/>
          <w:lang w:val="en-GB" w:eastAsia="ja-JP"/>
        </w:rPr>
        <w:t>LoS</w:t>
      </w:r>
      <w:proofErr w:type="spellEnd"/>
      <w:r w:rsidRPr="00660388">
        <w:rPr>
          <w:rFonts w:ascii="Arial" w:hAnsi="Arial" w:cs="Arial"/>
          <w:sz w:val="20"/>
          <w:szCs w:val="20"/>
          <w:lang w:val="en-GB" w:eastAsia="ja-JP"/>
        </w:rPr>
        <w:t xml:space="preserve"> classification and time of arrival estimation, </w:t>
      </w:r>
      <w:r w:rsidRPr="00660388">
        <w:rPr>
          <w:rFonts w:ascii="Arial" w:eastAsiaTheme="minorHAnsi" w:hAnsi="Arial" w:cs="Arial"/>
          <w:sz w:val="20"/>
          <w:szCs w:val="20"/>
          <w:lang w:val="en-GB" w:eastAsia="ja-JP"/>
        </w:rPr>
        <w:t xml:space="preserve">where a distributed model estimates the observed direct path </w:t>
      </w:r>
      <w:proofErr w:type="spellStart"/>
      <w:r w:rsidRPr="00660388">
        <w:rPr>
          <w:rFonts w:ascii="Arial" w:eastAsiaTheme="minorHAnsi" w:hAnsi="Arial" w:cs="Arial"/>
          <w:sz w:val="20"/>
          <w:szCs w:val="20"/>
          <w:lang w:val="en-GB" w:eastAsia="ja-JP"/>
        </w:rPr>
        <w:t>ToA</w:t>
      </w:r>
      <w:proofErr w:type="spellEnd"/>
      <w:r w:rsidRPr="00660388">
        <w:rPr>
          <w:rFonts w:ascii="Arial" w:eastAsiaTheme="minorHAnsi" w:hAnsi="Arial" w:cs="Arial"/>
          <w:sz w:val="20"/>
          <w:szCs w:val="20"/>
          <w:lang w:val="en-GB" w:eastAsia="ja-JP"/>
        </w:rPr>
        <w:t xml:space="preserve"> using the same AI/ML model with UL channel impulse response from one TRP,</w:t>
      </w:r>
      <w:r w:rsidRPr="00660388">
        <w:rPr>
          <w:rFonts w:ascii="Arial" w:hAnsi="Arial" w:cs="Arial"/>
          <w:sz w:val="20"/>
          <w:szCs w:val="20"/>
          <w:lang w:val="en-GB" w:eastAsia="ja-JP"/>
        </w:rPr>
        <w:t xml:space="preserve"> and </w:t>
      </w:r>
    </w:p>
    <w:p w14:paraId="72195DCA" w14:textId="616DC1B7" w:rsidR="00C642B2" w:rsidRPr="00660388" w:rsidRDefault="00C642B2" w:rsidP="00C642B2">
      <w:pPr>
        <w:pStyle w:val="ListParagraph"/>
        <w:numPr>
          <w:ilvl w:val="1"/>
          <w:numId w:val="53"/>
        </w:numPr>
        <w:ind w:left="1620" w:hanging="1200"/>
        <w:jc w:val="both"/>
        <w:rPr>
          <w:rFonts w:ascii="Arial" w:hAnsi="Arial" w:cs="Arial"/>
          <w:sz w:val="20"/>
          <w:szCs w:val="20"/>
          <w:lang w:val="en-GB" w:eastAsia="ja-JP"/>
        </w:rPr>
      </w:pPr>
      <w:r w:rsidRPr="00660388">
        <w:rPr>
          <w:rFonts w:ascii="Arial" w:hAnsi="Arial" w:cs="Arial"/>
          <w:sz w:val="20"/>
          <w:szCs w:val="20"/>
          <w:lang w:val="en-GB" w:eastAsia="ja-JP"/>
        </w:rPr>
        <w:lastRenderedPageBreak/>
        <w:t xml:space="preserve">distributed unobserved direct path time of arrival estimation, </w:t>
      </w:r>
      <w:r w:rsidRPr="00660388">
        <w:rPr>
          <w:rFonts w:ascii="Arial" w:eastAsiaTheme="minorHAnsi" w:hAnsi="Arial" w:cs="Arial"/>
          <w:sz w:val="20"/>
          <w:szCs w:val="20"/>
          <w:lang w:val="en-GB" w:eastAsia="ja-JP"/>
        </w:rPr>
        <w:t xml:space="preserve">where a distributed model estimated the unobserved direct path </w:t>
      </w:r>
      <w:proofErr w:type="spellStart"/>
      <w:r w:rsidRPr="00660388">
        <w:rPr>
          <w:rFonts w:ascii="Arial" w:eastAsiaTheme="minorHAnsi" w:hAnsi="Arial" w:cs="Arial"/>
          <w:sz w:val="20"/>
          <w:szCs w:val="20"/>
          <w:lang w:val="en-GB" w:eastAsia="ja-JP"/>
        </w:rPr>
        <w:t>ToA</w:t>
      </w:r>
      <w:proofErr w:type="spellEnd"/>
      <w:r w:rsidRPr="00660388">
        <w:rPr>
          <w:rFonts w:ascii="Arial" w:eastAsiaTheme="minorHAnsi" w:hAnsi="Arial" w:cs="Arial"/>
          <w:sz w:val="20"/>
          <w:szCs w:val="20"/>
          <w:lang w:val="en-GB" w:eastAsia="ja-JP"/>
        </w:rPr>
        <w:t xml:space="preserve"> using different AI/ML models with UL channel impulse response from one or a few TRPs</w:t>
      </w:r>
      <w:r w:rsidRPr="00660388">
        <w:rPr>
          <w:rFonts w:ascii="Arial" w:hAnsi="Arial" w:cs="Arial"/>
          <w:sz w:val="20"/>
          <w:szCs w:val="20"/>
          <w:lang w:val="en-GB" w:eastAsia="ja-JP"/>
        </w:rPr>
        <w:t>, and</w:t>
      </w:r>
    </w:p>
    <w:p w14:paraId="76E26260" w14:textId="717C38DD" w:rsidR="00C642B2" w:rsidRPr="00660388" w:rsidRDefault="00C642B2" w:rsidP="00C642B2">
      <w:pPr>
        <w:pStyle w:val="ListParagraph"/>
        <w:numPr>
          <w:ilvl w:val="1"/>
          <w:numId w:val="53"/>
        </w:numPr>
        <w:ind w:left="1620" w:hanging="1200"/>
        <w:jc w:val="both"/>
        <w:rPr>
          <w:rFonts w:ascii="Arial" w:hAnsi="Arial" w:cs="Arial"/>
          <w:sz w:val="20"/>
          <w:szCs w:val="20"/>
          <w:lang w:val="en-GB" w:eastAsia="ja-JP"/>
        </w:rPr>
      </w:pPr>
      <w:r w:rsidRPr="00660388">
        <w:rPr>
          <w:rFonts w:ascii="Arial" w:hAnsi="Arial" w:cs="Arial"/>
          <w:sz w:val="20"/>
          <w:szCs w:val="20"/>
          <w:lang w:val="en-GB" w:eastAsia="ja-JP"/>
        </w:rPr>
        <w:t xml:space="preserve">distributed unobserved direct path time of arrival estimation, where a centralized model estimates the unobserved direct path </w:t>
      </w:r>
      <w:proofErr w:type="spellStart"/>
      <w:r w:rsidRPr="00660388">
        <w:rPr>
          <w:rFonts w:ascii="Arial" w:hAnsi="Arial" w:cs="Arial"/>
          <w:sz w:val="20"/>
          <w:szCs w:val="20"/>
          <w:lang w:val="en-GB" w:eastAsia="ja-JP"/>
        </w:rPr>
        <w:t>ToA</w:t>
      </w:r>
      <w:proofErr w:type="spellEnd"/>
      <w:r w:rsidRPr="00660388">
        <w:rPr>
          <w:rFonts w:ascii="Arial" w:hAnsi="Arial" w:cs="Arial"/>
          <w:sz w:val="20"/>
          <w:szCs w:val="20"/>
          <w:lang w:val="en-GB" w:eastAsia="ja-JP"/>
        </w:rPr>
        <w:t xml:space="preserve"> using UL channel impulse responses collected from all TRPs.</w:t>
      </w:r>
    </w:p>
    <w:p w14:paraId="2BA667FC" w14:textId="522FF09D" w:rsidR="00C642B2" w:rsidRPr="00660388" w:rsidRDefault="00C642B2" w:rsidP="00927158">
      <w:pPr>
        <w:jc w:val="both"/>
        <w:rPr>
          <w:rFonts w:cs="Arial"/>
          <w:szCs w:val="20"/>
          <w:lang w:val="en-GB" w:eastAsia="ja-JP"/>
        </w:rPr>
      </w:pPr>
    </w:p>
    <w:p w14:paraId="5EFAF830" w14:textId="7F8DF3B0" w:rsidR="00927158" w:rsidRPr="00660388" w:rsidRDefault="00927158" w:rsidP="00927158">
      <w:pPr>
        <w:jc w:val="both"/>
        <w:rPr>
          <w:rFonts w:eastAsiaTheme="minorEastAsia" w:cs="Arial"/>
          <w:szCs w:val="20"/>
          <w:lang w:eastAsia="ja-JP"/>
        </w:rPr>
      </w:pPr>
      <w:r w:rsidRPr="00660388">
        <w:rPr>
          <w:rFonts w:cs="Arial"/>
          <w:szCs w:val="20"/>
          <w:lang w:val="en-GB" w:eastAsia="ja-JP"/>
        </w:rPr>
        <w:t>For the evaluations in</w:t>
      </w:r>
      <w:r w:rsidR="00A6069E">
        <w:rPr>
          <w:rFonts w:cs="Arial"/>
          <w:szCs w:val="20"/>
          <w:lang w:val="en-GB" w:eastAsia="ja-JP"/>
        </w:rPr>
        <w:t xml:space="preserve"> </w:t>
      </w:r>
      <w:r w:rsidR="00906D9D">
        <w:rPr>
          <w:rFonts w:cs="Arial"/>
          <w:szCs w:val="20"/>
          <w:lang w:val="en-GB" w:eastAsia="ja-JP"/>
        </w:rPr>
        <w:fldChar w:fldCharType="begin"/>
      </w:r>
      <w:r w:rsidR="00906D9D">
        <w:rPr>
          <w:rFonts w:cs="Arial"/>
          <w:szCs w:val="20"/>
          <w:lang w:val="en-GB" w:eastAsia="ja-JP"/>
        </w:rPr>
        <w:instrText xml:space="preserve"> REF _Ref126852772 \r \h </w:instrText>
      </w:r>
      <w:r w:rsidR="00906D9D">
        <w:rPr>
          <w:rFonts w:cs="Arial"/>
          <w:szCs w:val="20"/>
          <w:lang w:val="en-GB" w:eastAsia="ja-JP"/>
        </w:rPr>
      </w:r>
      <w:r w:rsidR="00906D9D">
        <w:rPr>
          <w:rFonts w:cs="Arial"/>
          <w:szCs w:val="20"/>
          <w:lang w:val="en-GB" w:eastAsia="ja-JP"/>
        </w:rPr>
        <w:fldChar w:fldCharType="separate"/>
      </w:r>
      <w:r w:rsidR="00102E78">
        <w:rPr>
          <w:rFonts w:cs="Arial"/>
          <w:szCs w:val="20"/>
          <w:lang w:val="en-GB" w:eastAsia="ja-JP"/>
        </w:rPr>
        <w:t>[4]</w:t>
      </w:r>
      <w:r w:rsidR="00906D9D">
        <w:rPr>
          <w:rFonts w:cs="Arial"/>
          <w:szCs w:val="20"/>
          <w:lang w:val="en-GB" w:eastAsia="ja-JP"/>
        </w:rPr>
        <w:fldChar w:fldCharType="end"/>
      </w:r>
      <w:r w:rsidRPr="00660388">
        <w:rPr>
          <w:rFonts w:cs="Arial"/>
          <w:szCs w:val="20"/>
          <w:lang w:val="en-GB" w:eastAsia="ja-JP"/>
        </w:rPr>
        <w:t>, the input to the AI/ML model</w:t>
      </w:r>
      <w:r w:rsidR="00C642B2" w:rsidRPr="00660388">
        <w:rPr>
          <w:rFonts w:cs="Arial"/>
          <w:szCs w:val="20"/>
          <w:lang w:val="en-GB" w:eastAsia="ja-JP"/>
        </w:rPr>
        <w:t>(s)</w:t>
      </w:r>
      <w:r w:rsidRPr="00660388">
        <w:rPr>
          <w:rFonts w:cs="Arial"/>
          <w:szCs w:val="20"/>
          <w:lang w:val="en-GB" w:eastAsia="ja-JP"/>
        </w:rPr>
        <w:t xml:space="preserve"> is assumed to be a</w:t>
      </w:r>
      <w:r w:rsidR="00C642B2" w:rsidRPr="00660388">
        <w:rPr>
          <w:rFonts w:cs="Arial"/>
          <w:szCs w:val="20"/>
          <w:lang w:val="en-GB" w:eastAsia="ja-JP"/>
        </w:rPr>
        <w:t xml:space="preserve"> two dimensional complex valued tensor </w:t>
      </w:r>
      <m:oMath>
        <m:sSub>
          <m:sSubPr>
            <m:ctrlPr>
              <w:rPr>
                <w:rFonts w:ascii="Cambria Math" w:hAnsi="Cambria Math" w:cs="Arial"/>
                <w:lang w:val="en-GB" w:eastAsia="ja-JP"/>
              </w:rPr>
            </m:ctrlPr>
          </m:sSubPr>
          <m:e>
            <m:r>
              <m:rPr>
                <m:sty m:val="bi"/>
              </m:rPr>
              <w:rPr>
                <w:rFonts w:ascii="Cambria Math" w:hAnsi="Cambria Math" w:cs="Arial"/>
                <w:lang w:val="en-GB" w:eastAsia="ja-JP"/>
              </w:rPr>
              <m:t>H</m:t>
            </m:r>
          </m:e>
          <m:sub>
            <m:r>
              <m:rPr>
                <m:sty m:val="bi"/>
              </m:rPr>
              <w:rPr>
                <w:rFonts w:ascii="Cambria Math" w:hAnsi="Cambria Math" w:cs="Arial"/>
                <w:lang w:val="en-GB" w:eastAsia="ja-JP"/>
              </w:rPr>
              <m:t>raw</m:t>
            </m:r>
          </m:sub>
        </m:sSub>
        <m:r>
          <m:rPr>
            <m:sty m:val="bi"/>
          </m:rPr>
          <w:rPr>
            <w:rFonts w:ascii="Cambria Math" w:hAnsi="Cambria Math" w:cs="Arial"/>
            <w:lang w:val="en-GB" w:eastAsia="ja-JP"/>
          </w:rPr>
          <m:t>∈</m:t>
        </m:r>
        <m:sSup>
          <m:sSupPr>
            <m:ctrlPr>
              <w:rPr>
                <w:rFonts w:ascii="Cambria Math" w:hAnsi="Cambria Math" w:cs="Arial"/>
                <w:lang w:val="en-GB" w:eastAsia="ja-JP"/>
              </w:rPr>
            </m:ctrlPr>
          </m:sSupPr>
          <m:e>
            <m:r>
              <m:rPr>
                <m:scr m:val="double-struck"/>
                <m:sty m:val="b"/>
              </m:rPr>
              <w:rPr>
                <w:rFonts w:ascii="Cambria Math" w:hAnsi="Cambria Math" w:cs="Arial"/>
                <w:lang w:val="en-GB" w:eastAsia="ja-JP"/>
              </w:rPr>
              <m:t>C</m:t>
            </m:r>
          </m:e>
          <m:sup>
            <m:r>
              <m:rPr>
                <m:sty m:val="b"/>
              </m:rPr>
              <w:rPr>
                <w:rFonts w:ascii="Cambria Math" w:hAnsi="Cambria Math" w:cs="Arial"/>
                <w:lang w:val="en-GB" w:eastAsia="ja-JP"/>
              </w:rPr>
              <m:t xml:space="preserve"> 2 × 256</m:t>
            </m:r>
          </m:sup>
        </m:sSup>
      </m:oMath>
      <w:r w:rsidR="00C642B2" w:rsidRPr="00660388">
        <w:rPr>
          <w:rFonts w:cs="Arial"/>
          <w:lang w:val="en-GB" w:eastAsia="ja-JP"/>
        </w:rPr>
        <w:t xml:space="preserve"> </w:t>
      </w:r>
      <w:r w:rsidR="00E52325">
        <w:rPr>
          <w:rFonts w:cs="Arial"/>
          <w:lang w:val="en-GB" w:eastAsia="ja-JP"/>
        </w:rPr>
        <w:t xml:space="preserve"> </w:t>
      </w:r>
      <w:r w:rsidR="00C642B2" w:rsidRPr="00660388">
        <w:rPr>
          <w:rFonts w:cs="Arial"/>
          <w:lang w:val="en-GB" w:eastAsia="ja-JP"/>
        </w:rPr>
        <w:t>for solution 1 and a</w:t>
      </w:r>
      <w:r w:rsidRPr="00660388">
        <w:rPr>
          <w:rFonts w:cs="Arial"/>
          <w:szCs w:val="20"/>
          <w:lang w:val="en-GB" w:eastAsia="ja-JP"/>
        </w:rPr>
        <w:t xml:space="preserve"> three-dimensional complex-valued </w:t>
      </w:r>
      <w:r w:rsidRPr="00660388">
        <w:rPr>
          <w:rFonts w:cs="Arial"/>
          <w:szCs w:val="20"/>
          <w:lang w:eastAsia="ja-JP"/>
        </w:rPr>
        <w:t xml:space="preserve">tensor </w:t>
      </w:r>
      <m:oMath>
        <m:sSub>
          <m:sSubPr>
            <m:ctrlPr>
              <w:rPr>
                <w:rFonts w:ascii="Cambria Math" w:hAnsi="Cambria Math" w:cs="Arial"/>
                <w:b/>
                <w:bCs/>
                <w:i/>
                <w:szCs w:val="20"/>
                <w:lang w:eastAsia="ja-JP"/>
              </w:rPr>
            </m:ctrlPr>
          </m:sSubPr>
          <m:e>
            <m:r>
              <m:rPr>
                <m:sty m:val="bi"/>
              </m:rPr>
              <w:rPr>
                <w:rFonts w:ascii="Cambria Math" w:hAnsi="Cambria Math" w:cs="Arial"/>
                <w:szCs w:val="20"/>
                <w:lang w:eastAsia="ja-JP"/>
              </w:rPr>
              <m:t>H</m:t>
            </m:r>
          </m:e>
          <m:sub>
            <m:r>
              <m:rPr>
                <m:sty m:val="bi"/>
              </m:rPr>
              <w:rPr>
                <w:rFonts w:ascii="Cambria Math" w:hAnsi="Cambria Math" w:cs="Arial"/>
                <w:szCs w:val="20"/>
                <w:lang w:eastAsia="ja-JP"/>
              </w:rPr>
              <m:t>raw</m:t>
            </m:r>
          </m:sub>
        </m:sSub>
        <m:r>
          <w:rPr>
            <w:rFonts w:ascii="Cambria Math" w:hAnsi="Cambria Math" w:cs="Arial"/>
            <w:szCs w:val="20"/>
            <w:lang w:eastAsia="ja-JP"/>
          </w:rPr>
          <m:t>∈</m:t>
        </m:r>
        <m:sSup>
          <m:sSupPr>
            <m:ctrlPr>
              <w:rPr>
                <w:rFonts w:ascii="Cambria Math" w:hAnsi="Cambria Math" w:cs="Arial"/>
                <w:i/>
                <w:szCs w:val="20"/>
                <w:lang w:eastAsia="ja-JP"/>
              </w:rPr>
            </m:ctrlPr>
          </m:sSupPr>
          <m:e>
            <m:r>
              <m:rPr>
                <m:scr m:val="double-struck"/>
              </m:rPr>
              <w:rPr>
                <w:rFonts w:ascii="Cambria Math" w:hAnsi="Cambria Math" w:cs="Arial"/>
                <w:szCs w:val="20"/>
                <w:lang w:eastAsia="ja-JP"/>
              </w:rPr>
              <m:t>C</m:t>
            </m:r>
          </m:e>
          <m:sup>
            <m:r>
              <w:rPr>
                <w:rFonts w:ascii="Cambria Math" w:hAnsi="Cambria Math" w:cs="Arial"/>
                <w:szCs w:val="20"/>
                <w:lang w:eastAsia="ja-JP"/>
              </w:rPr>
              <m:t>x × 2 × 256</m:t>
            </m:r>
          </m:sup>
        </m:sSup>
      </m:oMath>
      <w:r w:rsidR="006524FF" w:rsidRPr="00660388">
        <w:rPr>
          <w:rFonts w:eastAsiaTheme="minorEastAsia" w:cs="Arial"/>
          <w:szCs w:val="20"/>
          <w:lang w:eastAsia="ja-JP"/>
        </w:rPr>
        <w:t xml:space="preserve"> (</w:t>
      </w:r>
      <m:oMath>
        <m:r>
          <w:rPr>
            <w:rFonts w:ascii="Cambria Math" w:eastAsiaTheme="minorEastAsia" w:hAnsi="Cambria Math" w:cs="Arial"/>
            <w:szCs w:val="20"/>
            <w:lang w:eastAsia="ja-JP"/>
          </w:rPr>
          <m:t>x</m:t>
        </m:r>
      </m:oMath>
      <w:r w:rsidR="006524FF" w:rsidRPr="00660388">
        <w:rPr>
          <w:rFonts w:eastAsiaTheme="minorEastAsia" w:cs="Arial"/>
          <w:szCs w:val="20"/>
          <w:lang w:eastAsia="ja-JP"/>
        </w:rPr>
        <w:t xml:space="preserve"> TRPs with 2 Rx antennas and 2</w:t>
      </w:r>
      <w:r w:rsidR="00C22713" w:rsidRPr="00660388">
        <w:rPr>
          <w:rFonts w:eastAsiaTheme="minorEastAsia" w:cs="Arial"/>
          <w:szCs w:val="20"/>
          <w:lang w:eastAsia="ja-JP"/>
        </w:rPr>
        <w:t xml:space="preserve">56 time-domain </w:t>
      </w:r>
      <w:r w:rsidR="00C8038C" w:rsidRPr="00660388">
        <w:rPr>
          <w:rFonts w:eastAsiaTheme="minorEastAsia" w:cs="Arial"/>
          <w:szCs w:val="20"/>
          <w:lang w:eastAsia="ja-JP"/>
        </w:rPr>
        <w:t>samples</w:t>
      </w:r>
      <w:r w:rsidR="00F73F2F" w:rsidRPr="00660388">
        <w:rPr>
          <w:rFonts w:eastAsiaTheme="minorEastAsia" w:cs="Arial"/>
          <w:szCs w:val="20"/>
          <w:lang w:eastAsia="ja-JP"/>
        </w:rPr>
        <w:t>)</w:t>
      </w:r>
      <w:r w:rsidR="00C642B2" w:rsidRPr="00660388">
        <w:rPr>
          <w:rFonts w:eastAsiaTheme="minorEastAsia" w:cs="Arial"/>
          <w:szCs w:val="20"/>
          <w:lang w:eastAsia="ja-JP"/>
        </w:rPr>
        <w:t xml:space="preserve"> for solutions 2 and 3</w:t>
      </w:r>
      <w:r w:rsidR="00F73F2F" w:rsidRPr="00660388">
        <w:rPr>
          <w:rFonts w:eastAsiaTheme="minorEastAsia" w:cs="Arial"/>
          <w:szCs w:val="20"/>
          <w:lang w:eastAsia="ja-JP"/>
        </w:rPr>
        <w:t>.</w:t>
      </w:r>
      <w:r w:rsidR="006524FF" w:rsidRPr="00660388">
        <w:rPr>
          <w:rFonts w:eastAsiaTheme="minorEastAsia" w:cs="Arial"/>
          <w:szCs w:val="20"/>
          <w:lang w:eastAsia="ja-JP"/>
        </w:rPr>
        <w:t xml:space="preserve"> </w:t>
      </w:r>
      <w:r w:rsidRPr="00660388">
        <w:rPr>
          <w:rFonts w:eastAsiaTheme="minorEastAsia" w:cs="Arial"/>
          <w:szCs w:val="20"/>
          <w:lang w:eastAsia="ja-JP"/>
        </w:rPr>
        <w:t xml:space="preserve"> The target outputs of the AI/ML model </w:t>
      </w:r>
      <w:r w:rsidR="00C642B2" w:rsidRPr="00660388">
        <w:rPr>
          <w:rFonts w:eastAsiaTheme="minorEastAsia" w:cs="Arial"/>
          <w:szCs w:val="20"/>
          <w:lang w:eastAsia="ja-JP"/>
        </w:rPr>
        <w:t xml:space="preserve">is the observed or unobserved </w:t>
      </w:r>
      <w:proofErr w:type="spellStart"/>
      <w:r w:rsidR="00C642B2" w:rsidRPr="00660388">
        <w:rPr>
          <w:rFonts w:eastAsiaTheme="minorEastAsia" w:cs="Arial"/>
          <w:szCs w:val="20"/>
          <w:lang w:eastAsia="ja-JP"/>
        </w:rPr>
        <w:t>ToAs</w:t>
      </w:r>
      <w:proofErr w:type="spellEnd"/>
      <w:r w:rsidR="00C642B2" w:rsidRPr="00660388">
        <w:rPr>
          <w:rFonts w:eastAsiaTheme="minorEastAsia" w:cs="Arial"/>
          <w:szCs w:val="20"/>
          <w:lang w:eastAsia="ja-JP"/>
        </w:rPr>
        <w:t xml:space="preserve">, </w:t>
      </w:r>
      <w:r w:rsidR="003A701A" w:rsidRPr="00660388">
        <w:rPr>
          <w:rFonts w:eastAsiaTheme="minorEastAsia" w:cs="Arial"/>
          <w:szCs w:val="20"/>
          <w:lang w:eastAsia="ja-JP"/>
        </w:rPr>
        <w:t xml:space="preserve"> as</w:t>
      </w:r>
      <w:r w:rsidRPr="00660388">
        <w:rPr>
          <w:rFonts w:eastAsiaTheme="minorEastAsia" w:cs="Arial"/>
          <w:szCs w:val="20"/>
          <w:lang w:eastAsia="ja-JP"/>
        </w:rPr>
        <w:t xml:space="preserve"> illustrated in </w:t>
      </w:r>
      <w:r w:rsidR="00E52325">
        <w:rPr>
          <w:rFonts w:eastAsiaTheme="minorEastAsia" w:cs="Arial"/>
          <w:szCs w:val="20"/>
          <w:lang w:eastAsia="ja-JP"/>
        </w:rPr>
        <w:fldChar w:fldCharType="begin"/>
      </w:r>
      <w:r w:rsidR="00E52325">
        <w:rPr>
          <w:rFonts w:eastAsiaTheme="minorEastAsia" w:cs="Arial"/>
          <w:szCs w:val="20"/>
          <w:lang w:eastAsia="ja-JP"/>
        </w:rPr>
        <w:instrText xml:space="preserve"> REF _Ref127548807 </w:instrText>
      </w:r>
      <w:r w:rsidR="00E52325">
        <w:rPr>
          <w:rFonts w:eastAsiaTheme="minorEastAsia" w:cs="Arial"/>
          <w:szCs w:val="20"/>
          <w:lang w:eastAsia="ja-JP"/>
        </w:rPr>
        <w:fldChar w:fldCharType="separate"/>
      </w:r>
      <w:r w:rsidR="00E52325" w:rsidRPr="00CB2056">
        <w:rPr>
          <w:rFonts w:cs="Arial"/>
        </w:rPr>
        <w:t xml:space="preserve">Figure </w:t>
      </w:r>
      <w:r w:rsidR="00E52325">
        <w:rPr>
          <w:rFonts w:cs="Arial"/>
          <w:noProof/>
        </w:rPr>
        <w:t>1</w:t>
      </w:r>
      <w:r w:rsidR="00E52325">
        <w:rPr>
          <w:rFonts w:eastAsiaTheme="minorEastAsia" w:cs="Arial"/>
          <w:szCs w:val="20"/>
          <w:lang w:eastAsia="ja-JP"/>
        </w:rPr>
        <w:fldChar w:fldCharType="end"/>
      </w:r>
      <w:r w:rsidR="00C642B2" w:rsidRPr="00660388">
        <w:rPr>
          <w:rFonts w:eastAsiaTheme="minorEastAsia" w:cs="Arial"/>
          <w:szCs w:val="20"/>
          <w:lang w:eastAsia="ja-JP"/>
        </w:rPr>
        <w:t>,</w:t>
      </w:r>
      <w:r w:rsidR="003E5EF7" w:rsidRPr="00660388">
        <w:rPr>
          <w:rFonts w:eastAsiaTheme="minorEastAsia" w:cs="Arial"/>
          <w:szCs w:val="20"/>
          <w:lang w:eastAsia="ja-JP"/>
        </w:rPr>
        <w:t xml:space="preserve"> </w:t>
      </w:r>
      <w:r w:rsidR="003E5EF7" w:rsidRPr="00660388">
        <w:rPr>
          <w:rFonts w:eastAsiaTheme="minorEastAsia" w:cs="Arial"/>
          <w:szCs w:val="20"/>
          <w:lang w:eastAsia="ja-JP"/>
        </w:rPr>
        <w:fldChar w:fldCharType="begin"/>
      </w:r>
      <w:r w:rsidR="003E5EF7" w:rsidRPr="00660388">
        <w:rPr>
          <w:rFonts w:eastAsiaTheme="minorEastAsia" w:cs="Arial"/>
          <w:szCs w:val="20"/>
          <w:lang w:eastAsia="ja-JP"/>
        </w:rPr>
        <w:instrText xml:space="preserve"> REF _Ref126315214 \h  \* MERGEFORMAT </w:instrText>
      </w:r>
      <w:r w:rsidR="003E5EF7" w:rsidRPr="00660388">
        <w:rPr>
          <w:rFonts w:eastAsiaTheme="minorEastAsia" w:cs="Arial"/>
          <w:szCs w:val="20"/>
          <w:lang w:eastAsia="ja-JP"/>
        </w:rPr>
      </w:r>
      <w:r w:rsidR="003E5EF7" w:rsidRPr="00660388">
        <w:rPr>
          <w:rFonts w:eastAsiaTheme="minorEastAsia" w:cs="Arial"/>
          <w:szCs w:val="20"/>
          <w:lang w:eastAsia="ja-JP"/>
        </w:rPr>
        <w:fldChar w:fldCharType="separate"/>
      </w:r>
      <w:r w:rsidR="00102E78" w:rsidRPr="00CB2056">
        <w:rPr>
          <w:rFonts w:cs="Arial"/>
        </w:rPr>
        <w:t xml:space="preserve">Figure </w:t>
      </w:r>
      <w:r w:rsidR="00102E78">
        <w:rPr>
          <w:rFonts w:cs="Arial"/>
          <w:noProof/>
        </w:rPr>
        <w:t>2</w:t>
      </w:r>
      <w:r w:rsidR="003E5EF7" w:rsidRPr="00660388">
        <w:rPr>
          <w:rFonts w:eastAsiaTheme="minorEastAsia" w:cs="Arial"/>
          <w:szCs w:val="20"/>
          <w:lang w:eastAsia="ja-JP"/>
        </w:rPr>
        <w:fldChar w:fldCharType="end"/>
      </w:r>
      <w:r w:rsidR="003E5EF7" w:rsidRPr="00660388">
        <w:rPr>
          <w:rFonts w:eastAsiaTheme="minorEastAsia" w:cs="Arial"/>
          <w:szCs w:val="20"/>
          <w:lang w:eastAsia="ja-JP"/>
        </w:rPr>
        <w:t xml:space="preserve">, and </w:t>
      </w:r>
      <w:r w:rsidR="003E5EF7" w:rsidRPr="00660388">
        <w:rPr>
          <w:rFonts w:eastAsiaTheme="minorEastAsia" w:cs="Arial"/>
          <w:szCs w:val="20"/>
          <w:lang w:eastAsia="ja-JP"/>
        </w:rPr>
        <w:fldChar w:fldCharType="begin"/>
      </w:r>
      <w:r w:rsidR="003E5EF7" w:rsidRPr="00660388">
        <w:rPr>
          <w:rFonts w:eastAsiaTheme="minorEastAsia" w:cs="Arial"/>
          <w:szCs w:val="20"/>
          <w:lang w:eastAsia="ja-JP"/>
        </w:rPr>
        <w:instrText xml:space="preserve"> REF _Ref118293143 \h </w:instrText>
      </w:r>
      <w:r w:rsidR="0062798F">
        <w:rPr>
          <w:rFonts w:eastAsiaTheme="minorEastAsia" w:cs="Arial"/>
          <w:szCs w:val="20"/>
          <w:lang w:eastAsia="ja-JP"/>
        </w:rPr>
        <w:instrText xml:space="preserve"> \* MERGEFORMAT </w:instrText>
      </w:r>
      <w:r w:rsidR="003E5EF7" w:rsidRPr="00660388">
        <w:rPr>
          <w:rFonts w:eastAsiaTheme="minorEastAsia" w:cs="Arial"/>
          <w:szCs w:val="20"/>
          <w:lang w:eastAsia="ja-JP"/>
        </w:rPr>
      </w:r>
      <w:r w:rsidR="003E5EF7" w:rsidRPr="00660388">
        <w:rPr>
          <w:rFonts w:eastAsiaTheme="minorEastAsia" w:cs="Arial"/>
          <w:szCs w:val="20"/>
          <w:lang w:eastAsia="ja-JP"/>
        </w:rPr>
        <w:fldChar w:fldCharType="separate"/>
      </w:r>
      <w:r w:rsidR="00102E78" w:rsidRPr="00660388">
        <w:rPr>
          <w:rFonts w:cs="Arial"/>
        </w:rPr>
        <w:t xml:space="preserve">Figure </w:t>
      </w:r>
      <w:r w:rsidR="00102E78">
        <w:rPr>
          <w:rFonts w:cs="Arial"/>
          <w:noProof/>
        </w:rPr>
        <w:t>3</w:t>
      </w:r>
      <w:r w:rsidR="003E5EF7" w:rsidRPr="00660388">
        <w:rPr>
          <w:rFonts w:eastAsiaTheme="minorEastAsia" w:cs="Arial"/>
          <w:szCs w:val="20"/>
          <w:lang w:eastAsia="ja-JP"/>
        </w:rPr>
        <w:fldChar w:fldCharType="end"/>
      </w:r>
      <w:r w:rsidRPr="00660388">
        <w:rPr>
          <w:rFonts w:eastAsiaTheme="minorEastAsia" w:cs="Arial"/>
          <w:szCs w:val="20"/>
          <w:lang w:eastAsia="ja-JP"/>
        </w:rPr>
        <w:t xml:space="preserve">. </w:t>
      </w:r>
    </w:p>
    <w:p w14:paraId="2744AB15" w14:textId="77EFA0BB" w:rsidR="00F93D7C" w:rsidRPr="00660388" w:rsidRDefault="00F93D7C" w:rsidP="001221ED">
      <w:pPr>
        <w:jc w:val="center"/>
        <w:rPr>
          <w:rFonts w:eastAsiaTheme="minorEastAsia" w:cs="Arial"/>
          <w:szCs w:val="20"/>
          <w:lang w:eastAsia="ja-JP"/>
        </w:rPr>
      </w:pPr>
      <w:r w:rsidRPr="00660388">
        <w:rPr>
          <w:rFonts w:cs="Arial"/>
          <w:noProof/>
          <w:lang w:eastAsia="ja-JP"/>
        </w:rPr>
        <w:drawing>
          <wp:inline distT="0" distB="0" distL="0" distR="0" wp14:anchorId="669690F4" wp14:editId="41C55FAD">
            <wp:extent cx="4572000" cy="19476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0" cy="1947672"/>
                    </a:xfrm>
                    <a:prstGeom prst="rect">
                      <a:avLst/>
                    </a:prstGeom>
                    <a:noFill/>
                  </pic:spPr>
                </pic:pic>
              </a:graphicData>
            </a:graphic>
          </wp:inline>
        </w:drawing>
      </w:r>
    </w:p>
    <w:p w14:paraId="3EF6253D" w14:textId="28BB62B9" w:rsidR="00F93D7C" w:rsidRPr="00CB2056" w:rsidRDefault="00F93D7C" w:rsidP="00F93D7C">
      <w:pPr>
        <w:pStyle w:val="Caption"/>
        <w:rPr>
          <w:rFonts w:cs="Arial"/>
        </w:rPr>
      </w:pPr>
      <w:bookmarkStart w:id="15" w:name="_Ref127548807"/>
      <w:r w:rsidRPr="00CB2056">
        <w:rPr>
          <w:rFonts w:cs="Arial"/>
        </w:rPr>
        <w:t xml:space="preserve">Figure </w:t>
      </w:r>
      <w:r w:rsidRPr="00CB2056">
        <w:rPr>
          <w:rFonts w:cs="Arial"/>
        </w:rPr>
        <w:fldChar w:fldCharType="begin"/>
      </w:r>
      <w:r w:rsidRPr="00660388">
        <w:rPr>
          <w:rFonts w:cs="Arial"/>
        </w:rPr>
        <w:instrText xml:space="preserve"> SEQ Figure \* ARABIC </w:instrText>
      </w:r>
      <w:r w:rsidRPr="00CB2056">
        <w:rPr>
          <w:rFonts w:cs="Arial"/>
        </w:rPr>
        <w:fldChar w:fldCharType="separate"/>
      </w:r>
      <w:r w:rsidR="00102E78">
        <w:rPr>
          <w:rFonts w:cs="Arial"/>
          <w:noProof/>
        </w:rPr>
        <w:t>1</w:t>
      </w:r>
      <w:r w:rsidRPr="00CB2056">
        <w:rPr>
          <w:rFonts w:cs="Arial"/>
        </w:rPr>
        <w:fldChar w:fldCharType="end"/>
      </w:r>
      <w:bookmarkEnd w:id="15"/>
      <w:r w:rsidRPr="00CB2056">
        <w:rPr>
          <w:rFonts w:cs="Arial"/>
        </w:rPr>
        <w:t xml:space="preserve"> NG-RAN node assisted positioning with distributed model, AI/ML assisted positioning (Case 3a), solution 1.</w:t>
      </w:r>
    </w:p>
    <w:p w14:paraId="366B9C75" w14:textId="64DA272A" w:rsidR="003E5EF7" w:rsidRPr="00CB2056" w:rsidRDefault="001221ED" w:rsidP="001221ED">
      <w:pPr>
        <w:jc w:val="center"/>
        <w:rPr>
          <w:rFonts w:cs="Arial"/>
          <w:lang w:eastAsia="en-GB"/>
        </w:rPr>
      </w:pPr>
      <w:r>
        <w:rPr>
          <w:noProof/>
          <w:lang w:eastAsia="ja-JP"/>
        </w:rPr>
        <w:drawing>
          <wp:inline distT="0" distB="0" distL="0" distR="0" wp14:anchorId="0B2A8E6A" wp14:editId="63F0042F">
            <wp:extent cx="4572000" cy="2487168"/>
            <wp:effectExtent l="0" t="0" r="0" b="889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0" cy="2487168"/>
                    </a:xfrm>
                    <a:prstGeom prst="rect">
                      <a:avLst/>
                    </a:prstGeom>
                    <a:noFill/>
                  </pic:spPr>
                </pic:pic>
              </a:graphicData>
            </a:graphic>
          </wp:inline>
        </w:drawing>
      </w:r>
    </w:p>
    <w:p w14:paraId="6F5240DB" w14:textId="17789009" w:rsidR="003E5EF7" w:rsidRPr="00660388" w:rsidRDefault="003E5EF7" w:rsidP="00660388">
      <w:pPr>
        <w:pStyle w:val="Caption"/>
        <w:rPr>
          <w:rFonts w:cs="Arial"/>
        </w:rPr>
      </w:pPr>
      <w:bookmarkStart w:id="16" w:name="_Ref126315214"/>
      <w:r w:rsidRPr="00CB2056">
        <w:rPr>
          <w:rFonts w:cs="Arial"/>
        </w:rPr>
        <w:t xml:space="preserve">Figure </w:t>
      </w:r>
      <w:r w:rsidRPr="00DC0B79">
        <w:rPr>
          <w:rFonts w:cs="Arial"/>
        </w:rPr>
        <w:fldChar w:fldCharType="begin"/>
      </w:r>
      <w:r w:rsidRPr="00660388">
        <w:rPr>
          <w:rFonts w:cs="Arial"/>
        </w:rPr>
        <w:instrText xml:space="preserve"> SEQ Figure \* ARABIC </w:instrText>
      </w:r>
      <w:r w:rsidRPr="00DC0B79">
        <w:rPr>
          <w:rFonts w:cs="Arial"/>
        </w:rPr>
        <w:fldChar w:fldCharType="separate"/>
      </w:r>
      <w:r w:rsidR="00102E78">
        <w:rPr>
          <w:rFonts w:cs="Arial"/>
          <w:noProof/>
        </w:rPr>
        <w:t>2</w:t>
      </w:r>
      <w:r w:rsidRPr="00DC0B79">
        <w:rPr>
          <w:rFonts w:cs="Arial"/>
        </w:rPr>
        <w:fldChar w:fldCharType="end"/>
      </w:r>
      <w:bookmarkEnd w:id="16"/>
      <w:r w:rsidRPr="00CB6800">
        <w:rPr>
          <w:rFonts w:cs="Arial"/>
        </w:rPr>
        <w:t xml:space="preserve"> NG-RAN node assisted positioning with distributed model, AI/ML assisted positioning (Case 3a), solution 2.</w:t>
      </w:r>
    </w:p>
    <w:p w14:paraId="6B3BF424" w14:textId="5D103F60" w:rsidR="00B04DA5" w:rsidRPr="00660388" w:rsidRDefault="00B04DA5" w:rsidP="00AC019B">
      <w:pPr>
        <w:rPr>
          <w:rFonts w:cs="Arial"/>
          <w:szCs w:val="20"/>
          <w:lang w:eastAsia="ja-JP"/>
        </w:rPr>
      </w:pPr>
    </w:p>
    <w:p w14:paraId="4ABFEA95" w14:textId="37370C89" w:rsidR="00B04DA5" w:rsidRPr="00660388" w:rsidRDefault="00A647F1" w:rsidP="00B04DA5">
      <w:pPr>
        <w:keepNext/>
        <w:jc w:val="center"/>
        <w:rPr>
          <w:rFonts w:cs="Arial"/>
        </w:rPr>
      </w:pPr>
      <w:r w:rsidRPr="00CB2056">
        <w:rPr>
          <w:rFonts w:cs="Arial"/>
          <w:noProof/>
          <w:lang w:eastAsia="ja-JP"/>
        </w:rPr>
        <w:lastRenderedPageBreak/>
        <w:drawing>
          <wp:inline distT="0" distB="0" distL="0" distR="0" wp14:anchorId="7F7458F6" wp14:editId="13D42855">
            <wp:extent cx="4572000" cy="1993392"/>
            <wp:effectExtent l="0" t="0" r="0" b="6985"/>
            <wp:docPr id="27" name="Picture 2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picture containing 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0" cy="1993392"/>
                    </a:xfrm>
                    <a:prstGeom prst="rect">
                      <a:avLst/>
                    </a:prstGeom>
                    <a:noFill/>
                  </pic:spPr>
                </pic:pic>
              </a:graphicData>
            </a:graphic>
          </wp:inline>
        </w:drawing>
      </w:r>
    </w:p>
    <w:p w14:paraId="324AC8CD" w14:textId="67A4B4A3" w:rsidR="00B04DA5" w:rsidRPr="00660388" w:rsidRDefault="00B04DA5" w:rsidP="00C878D9">
      <w:pPr>
        <w:pStyle w:val="Caption"/>
        <w:jc w:val="center"/>
        <w:rPr>
          <w:rFonts w:cs="Arial"/>
          <w:szCs w:val="20"/>
          <w:lang w:val="en-GB" w:eastAsia="ja-JP"/>
        </w:rPr>
      </w:pPr>
      <w:bookmarkStart w:id="17" w:name="_Ref118293143"/>
      <w:bookmarkStart w:id="18" w:name="_Ref118293112"/>
      <w:r w:rsidRPr="00660388">
        <w:rPr>
          <w:rFonts w:cs="Arial"/>
        </w:rPr>
        <w:t xml:space="preserve">Figure </w:t>
      </w:r>
      <w:r w:rsidRPr="00660388">
        <w:rPr>
          <w:rFonts w:cs="Arial"/>
        </w:rPr>
        <w:fldChar w:fldCharType="begin"/>
      </w:r>
      <w:r w:rsidRPr="00660388">
        <w:rPr>
          <w:rFonts w:cs="Arial"/>
        </w:rPr>
        <w:instrText xml:space="preserve"> SEQ Figure \* ARABIC </w:instrText>
      </w:r>
      <w:r w:rsidRPr="00660388">
        <w:rPr>
          <w:rFonts w:cs="Arial"/>
        </w:rPr>
        <w:fldChar w:fldCharType="separate"/>
      </w:r>
      <w:r w:rsidR="00102E78">
        <w:rPr>
          <w:rFonts w:cs="Arial"/>
          <w:noProof/>
        </w:rPr>
        <w:t>3</w:t>
      </w:r>
      <w:r w:rsidRPr="00660388">
        <w:rPr>
          <w:rFonts w:cs="Arial"/>
        </w:rPr>
        <w:fldChar w:fldCharType="end"/>
      </w:r>
      <w:bookmarkEnd w:id="17"/>
      <w:r w:rsidRPr="00660388">
        <w:rPr>
          <w:rFonts w:cs="Arial"/>
        </w:rPr>
        <w:t xml:space="preserve">: </w:t>
      </w:r>
      <w:bookmarkEnd w:id="18"/>
      <w:r w:rsidR="003E5EF7" w:rsidRPr="00CB2056">
        <w:rPr>
          <w:rFonts w:cs="Arial"/>
        </w:rPr>
        <w:t>NG-RAN node assisted positioning with centralized model, AI/ML assisted positioning (Case 3a), solution 3.</w:t>
      </w:r>
    </w:p>
    <w:p w14:paraId="5BE819FE" w14:textId="77777777" w:rsidR="00C87B0F" w:rsidRPr="00660388" w:rsidRDefault="00C87B0F" w:rsidP="00AC019B">
      <w:pPr>
        <w:rPr>
          <w:rFonts w:eastAsiaTheme="minorEastAsia" w:cs="Arial"/>
          <w:szCs w:val="20"/>
          <w:lang w:eastAsia="ja-JP"/>
        </w:rPr>
      </w:pPr>
    </w:p>
    <w:p w14:paraId="43B0A990" w14:textId="03CAA7E5" w:rsidR="00972A14" w:rsidRDefault="007044A9" w:rsidP="004C6AA8">
      <w:pPr>
        <w:jc w:val="both"/>
        <w:rPr>
          <w:rFonts w:eastAsiaTheme="minorEastAsia" w:cs="Arial"/>
          <w:szCs w:val="20"/>
          <w:lang w:eastAsia="ja-JP"/>
        </w:rPr>
      </w:pPr>
      <w:r>
        <w:rPr>
          <w:rFonts w:eastAsiaTheme="minorEastAsia" w:cs="Arial"/>
          <w:szCs w:val="20"/>
          <w:lang w:eastAsia="ja-JP"/>
        </w:rPr>
        <w:t xml:space="preserve">Our evaluation shows that the centralized </w:t>
      </w:r>
      <w:r w:rsidR="004C3680">
        <w:rPr>
          <w:rFonts w:eastAsiaTheme="minorEastAsia" w:cs="Arial"/>
          <w:szCs w:val="20"/>
          <w:lang w:eastAsia="ja-JP"/>
        </w:rPr>
        <w:t xml:space="preserve">joint </w:t>
      </w:r>
      <w:proofErr w:type="spellStart"/>
      <w:r w:rsidR="004C3680">
        <w:rPr>
          <w:rFonts w:eastAsiaTheme="minorEastAsia" w:cs="Arial"/>
          <w:szCs w:val="20"/>
          <w:lang w:eastAsia="ja-JP"/>
        </w:rPr>
        <w:t>ToA</w:t>
      </w:r>
      <w:proofErr w:type="spellEnd"/>
      <w:r w:rsidR="004C3680">
        <w:rPr>
          <w:rFonts w:eastAsiaTheme="minorEastAsia" w:cs="Arial"/>
          <w:szCs w:val="20"/>
          <w:lang w:eastAsia="ja-JP"/>
        </w:rPr>
        <w:t xml:space="preserve"> estimation can reduce the </w:t>
      </w:r>
      <w:proofErr w:type="spellStart"/>
      <w:r w:rsidR="004C3680">
        <w:rPr>
          <w:rFonts w:eastAsiaTheme="minorEastAsia" w:cs="Arial"/>
          <w:szCs w:val="20"/>
          <w:lang w:eastAsia="ja-JP"/>
        </w:rPr>
        <w:t>ToA</w:t>
      </w:r>
      <w:proofErr w:type="spellEnd"/>
      <w:r w:rsidR="004C3680">
        <w:rPr>
          <w:rFonts w:eastAsiaTheme="minorEastAsia" w:cs="Arial"/>
          <w:szCs w:val="20"/>
          <w:lang w:eastAsia="ja-JP"/>
        </w:rPr>
        <w:t xml:space="preserve"> errors by </w:t>
      </w:r>
      <w:r w:rsidR="008D1221">
        <w:rPr>
          <w:rFonts w:eastAsiaTheme="minorEastAsia" w:cs="Arial"/>
          <w:szCs w:val="20"/>
          <w:lang w:eastAsia="ja-JP"/>
        </w:rPr>
        <w:t xml:space="preserve">almost 50% when compared to the distributed </w:t>
      </w:r>
      <w:proofErr w:type="spellStart"/>
      <w:r w:rsidR="008D1221">
        <w:rPr>
          <w:rFonts w:eastAsiaTheme="minorEastAsia" w:cs="Arial"/>
          <w:szCs w:val="20"/>
          <w:lang w:eastAsia="ja-JP"/>
        </w:rPr>
        <w:t>ToA</w:t>
      </w:r>
      <w:proofErr w:type="spellEnd"/>
      <w:r w:rsidR="008D1221">
        <w:rPr>
          <w:rFonts w:eastAsiaTheme="minorEastAsia" w:cs="Arial"/>
          <w:szCs w:val="20"/>
          <w:lang w:eastAsia="ja-JP"/>
        </w:rPr>
        <w:t xml:space="preserve"> estimation case for the highly non</w:t>
      </w:r>
      <w:r w:rsidR="00E52325">
        <w:rPr>
          <w:rFonts w:eastAsiaTheme="minorEastAsia" w:cs="Arial"/>
          <w:szCs w:val="20"/>
          <w:lang w:eastAsia="ja-JP"/>
        </w:rPr>
        <w:t>-</w:t>
      </w:r>
      <w:proofErr w:type="spellStart"/>
      <w:r w:rsidR="008D1221">
        <w:rPr>
          <w:rFonts w:eastAsiaTheme="minorEastAsia" w:cs="Arial"/>
          <w:szCs w:val="20"/>
          <w:lang w:eastAsia="ja-JP"/>
        </w:rPr>
        <w:t>LoS</w:t>
      </w:r>
      <w:proofErr w:type="spellEnd"/>
      <w:r w:rsidR="008D1221">
        <w:rPr>
          <w:rFonts w:eastAsiaTheme="minorEastAsia" w:cs="Arial"/>
          <w:szCs w:val="20"/>
          <w:lang w:eastAsia="ja-JP"/>
        </w:rPr>
        <w:t xml:space="preserve"> </w:t>
      </w:r>
      <w:r w:rsidR="00521E6E">
        <w:rPr>
          <w:rFonts w:eastAsiaTheme="minorEastAsia" w:cs="Arial"/>
          <w:szCs w:val="20"/>
          <w:lang w:eastAsia="ja-JP"/>
        </w:rPr>
        <w:t xml:space="preserve">{60%, 6m, 2m} environment. </w:t>
      </w:r>
      <w:r w:rsidR="000C1ADD" w:rsidRPr="00660388">
        <w:rPr>
          <w:rFonts w:eastAsiaTheme="minorEastAsia" w:cs="Arial"/>
          <w:szCs w:val="20"/>
          <w:lang w:eastAsia="ja-JP"/>
        </w:rPr>
        <w:t>It is not surprising</w:t>
      </w:r>
      <w:r w:rsidR="00DE2840" w:rsidRPr="00660388">
        <w:rPr>
          <w:rFonts w:eastAsiaTheme="minorEastAsia" w:cs="Arial"/>
          <w:szCs w:val="20"/>
          <w:lang w:eastAsia="ja-JP"/>
        </w:rPr>
        <w:t xml:space="preserve"> that a </w:t>
      </w:r>
      <w:r w:rsidR="00802B57" w:rsidRPr="00660388">
        <w:rPr>
          <w:rFonts w:eastAsiaTheme="minorEastAsia" w:cs="Arial"/>
          <w:szCs w:val="20"/>
          <w:lang w:eastAsia="ja-JP"/>
        </w:rPr>
        <w:t xml:space="preserve">centralized </w:t>
      </w:r>
      <w:r w:rsidR="00711FE8" w:rsidRPr="00660388">
        <w:rPr>
          <w:rFonts w:eastAsiaTheme="minorEastAsia" w:cs="Arial"/>
          <w:szCs w:val="20"/>
          <w:lang w:eastAsia="ja-JP"/>
        </w:rPr>
        <w:t xml:space="preserve">multi-TRP </w:t>
      </w:r>
      <w:r w:rsidR="00DE2840" w:rsidRPr="00660388">
        <w:rPr>
          <w:rFonts w:eastAsiaTheme="minorEastAsia" w:cs="Arial"/>
          <w:szCs w:val="20"/>
          <w:lang w:eastAsia="ja-JP"/>
        </w:rPr>
        <w:t xml:space="preserve">AI/ML-based </w:t>
      </w:r>
      <w:r w:rsidR="00711FE8" w:rsidRPr="00660388">
        <w:rPr>
          <w:rFonts w:eastAsiaTheme="minorEastAsia" w:cs="Arial"/>
          <w:szCs w:val="20"/>
          <w:lang w:eastAsia="ja-JP"/>
        </w:rPr>
        <w:t xml:space="preserve">joint </w:t>
      </w:r>
      <w:r w:rsidR="00DE2840" w:rsidRPr="00660388">
        <w:rPr>
          <w:rFonts w:eastAsiaTheme="minorEastAsia" w:cs="Arial"/>
          <w:szCs w:val="20"/>
          <w:lang w:eastAsia="ja-JP"/>
        </w:rPr>
        <w:t>est</w:t>
      </w:r>
      <w:r w:rsidR="00214840" w:rsidRPr="00660388">
        <w:rPr>
          <w:rFonts w:eastAsiaTheme="minorEastAsia" w:cs="Arial"/>
          <w:szCs w:val="20"/>
          <w:lang w:eastAsia="ja-JP"/>
        </w:rPr>
        <w:t xml:space="preserve">imation of all </w:t>
      </w:r>
      <w:r w:rsidR="00CD4478" w:rsidRPr="00660388">
        <w:rPr>
          <w:rFonts w:eastAsiaTheme="minorEastAsia" w:cs="Arial"/>
          <w:szCs w:val="20"/>
          <w:lang w:eastAsia="ja-JP"/>
        </w:rPr>
        <w:t xml:space="preserve">unobserved direct path </w:t>
      </w:r>
      <w:proofErr w:type="spellStart"/>
      <w:r w:rsidR="00CD4478" w:rsidRPr="00660388">
        <w:rPr>
          <w:rFonts w:eastAsiaTheme="minorEastAsia" w:cs="Arial"/>
          <w:szCs w:val="20"/>
          <w:lang w:eastAsia="ja-JP"/>
        </w:rPr>
        <w:t>ToAs</w:t>
      </w:r>
      <w:proofErr w:type="spellEnd"/>
      <w:r w:rsidR="00CD4478" w:rsidRPr="00660388">
        <w:rPr>
          <w:rFonts w:eastAsiaTheme="minorEastAsia" w:cs="Arial"/>
          <w:szCs w:val="20"/>
          <w:lang w:eastAsia="ja-JP"/>
        </w:rPr>
        <w:t xml:space="preserve"> outperforms separate estimation of direct path </w:t>
      </w:r>
      <w:proofErr w:type="spellStart"/>
      <w:r w:rsidR="00CD4478" w:rsidRPr="00660388">
        <w:rPr>
          <w:rFonts w:eastAsiaTheme="minorEastAsia" w:cs="Arial"/>
          <w:szCs w:val="20"/>
          <w:lang w:eastAsia="ja-JP"/>
        </w:rPr>
        <w:t>ToAs</w:t>
      </w:r>
      <w:proofErr w:type="spellEnd"/>
      <w:r w:rsidR="00CD4478" w:rsidRPr="00660388">
        <w:rPr>
          <w:rFonts w:eastAsiaTheme="minorEastAsia" w:cs="Arial"/>
          <w:szCs w:val="20"/>
          <w:lang w:eastAsia="ja-JP"/>
        </w:rPr>
        <w:t xml:space="preserve"> </w:t>
      </w:r>
      <w:r w:rsidR="000C1ADD" w:rsidRPr="00660388">
        <w:rPr>
          <w:rFonts w:eastAsiaTheme="minorEastAsia" w:cs="Arial"/>
          <w:szCs w:val="20"/>
          <w:lang w:eastAsia="ja-JP"/>
        </w:rPr>
        <w:t>at</w:t>
      </w:r>
      <w:r w:rsidR="00CD4478" w:rsidRPr="00660388">
        <w:rPr>
          <w:rFonts w:eastAsiaTheme="minorEastAsia" w:cs="Arial"/>
          <w:szCs w:val="20"/>
          <w:lang w:eastAsia="ja-JP"/>
        </w:rPr>
        <w:t xml:space="preserve"> each TRP. </w:t>
      </w:r>
      <w:r w:rsidR="007F3BAA" w:rsidRPr="00660388">
        <w:rPr>
          <w:rFonts w:eastAsiaTheme="minorEastAsia" w:cs="Arial"/>
          <w:szCs w:val="20"/>
          <w:lang w:eastAsia="ja-JP"/>
        </w:rPr>
        <w:t>For example, t</w:t>
      </w:r>
      <w:r w:rsidR="00BC7C07" w:rsidRPr="00660388">
        <w:rPr>
          <w:rFonts w:eastAsiaTheme="minorEastAsia" w:cs="Arial"/>
          <w:szCs w:val="20"/>
          <w:lang w:eastAsia="ja-JP"/>
        </w:rPr>
        <w:t xml:space="preserve">he </w:t>
      </w:r>
      <w:r w:rsidR="000C7D7F" w:rsidRPr="00660388">
        <w:rPr>
          <w:rFonts w:eastAsiaTheme="minorEastAsia" w:cs="Arial"/>
          <w:szCs w:val="20"/>
          <w:lang w:eastAsia="ja-JP"/>
        </w:rPr>
        <w:t xml:space="preserve">earlier layers of </w:t>
      </w:r>
      <w:r w:rsidR="00711FE8" w:rsidRPr="00660388">
        <w:rPr>
          <w:rFonts w:eastAsiaTheme="minorEastAsia" w:cs="Arial"/>
          <w:szCs w:val="20"/>
          <w:lang w:eastAsia="ja-JP"/>
        </w:rPr>
        <w:t xml:space="preserve">the multi-TRP </w:t>
      </w:r>
      <w:r w:rsidR="00B87B44" w:rsidRPr="00660388">
        <w:rPr>
          <w:rFonts w:eastAsiaTheme="minorEastAsia" w:cs="Arial"/>
          <w:szCs w:val="20"/>
          <w:lang w:eastAsia="ja-JP"/>
        </w:rPr>
        <w:t>deep neural network</w:t>
      </w:r>
      <w:r w:rsidR="00711FE8" w:rsidRPr="00660388">
        <w:rPr>
          <w:rFonts w:eastAsiaTheme="minorEastAsia" w:cs="Arial"/>
          <w:szCs w:val="20"/>
          <w:lang w:eastAsia="ja-JP"/>
        </w:rPr>
        <w:t xml:space="preserve"> </w:t>
      </w:r>
      <w:r w:rsidR="00517A92" w:rsidRPr="00660388">
        <w:rPr>
          <w:rFonts w:eastAsiaTheme="minorEastAsia" w:cs="Arial"/>
          <w:szCs w:val="20"/>
          <w:lang w:eastAsia="ja-JP"/>
        </w:rPr>
        <w:t>will learn to extract</w:t>
      </w:r>
      <w:r w:rsidR="00EF283F" w:rsidRPr="00660388">
        <w:rPr>
          <w:rFonts w:eastAsiaTheme="minorEastAsia" w:cs="Arial"/>
          <w:szCs w:val="20"/>
          <w:lang w:eastAsia="ja-JP"/>
        </w:rPr>
        <w:t xml:space="preserve"> </w:t>
      </w:r>
      <w:r w:rsidR="00B95A3E" w:rsidRPr="00660388">
        <w:rPr>
          <w:rFonts w:eastAsiaTheme="minorEastAsia" w:cs="Arial"/>
          <w:szCs w:val="20"/>
          <w:lang w:eastAsia="ja-JP"/>
        </w:rPr>
        <w:t xml:space="preserve">important features </w:t>
      </w:r>
      <w:r w:rsidR="00517A92" w:rsidRPr="00660388">
        <w:rPr>
          <w:rFonts w:eastAsiaTheme="minorEastAsia" w:cs="Arial"/>
          <w:szCs w:val="20"/>
          <w:lang w:eastAsia="ja-JP"/>
        </w:rPr>
        <w:t xml:space="preserve">that are </w:t>
      </w:r>
      <w:r w:rsidR="00B95A3E" w:rsidRPr="00660388">
        <w:rPr>
          <w:rFonts w:eastAsiaTheme="minorEastAsia" w:cs="Arial"/>
          <w:szCs w:val="20"/>
          <w:lang w:eastAsia="ja-JP"/>
        </w:rPr>
        <w:t xml:space="preserve">needed </w:t>
      </w:r>
      <w:r w:rsidR="00B304F4" w:rsidRPr="00660388">
        <w:rPr>
          <w:rFonts w:eastAsiaTheme="minorEastAsia" w:cs="Arial"/>
          <w:szCs w:val="20"/>
          <w:lang w:eastAsia="ja-JP"/>
        </w:rPr>
        <w:t xml:space="preserve">for later layers to jointly estimate the direct path </w:t>
      </w:r>
      <w:proofErr w:type="spellStart"/>
      <w:r w:rsidR="00B304F4" w:rsidRPr="00660388">
        <w:rPr>
          <w:rFonts w:eastAsiaTheme="minorEastAsia" w:cs="Arial"/>
          <w:szCs w:val="20"/>
          <w:lang w:eastAsia="ja-JP"/>
        </w:rPr>
        <w:t>ToAs</w:t>
      </w:r>
      <w:proofErr w:type="spellEnd"/>
      <w:r w:rsidR="00B304F4" w:rsidRPr="00660388">
        <w:rPr>
          <w:rFonts w:eastAsiaTheme="minorEastAsia" w:cs="Arial"/>
          <w:szCs w:val="20"/>
          <w:lang w:eastAsia="ja-JP"/>
        </w:rPr>
        <w:t xml:space="preserve">. </w:t>
      </w:r>
      <w:r w:rsidR="005A0895" w:rsidRPr="00660388">
        <w:rPr>
          <w:rFonts w:eastAsiaTheme="minorEastAsia" w:cs="Arial"/>
          <w:szCs w:val="20"/>
          <w:lang w:eastAsia="ja-JP"/>
        </w:rPr>
        <w:t>If</w:t>
      </w:r>
      <w:r w:rsidR="00AA41C4" w:rsidRPr="00660388">
        <w:rPr>
          <w:rFonts w:eastAsiaTheme="minorEastAsia" w:cs="Arial"/>
          <w:szCs w:val="20"/>
          <w:lang w:eastAsia="ja-JP"/>
        </w:rPr>
        <w:t xml:space="preserve">, instead, the centralized multi-TRP AI/ML is replaced by separate </w:t>
      </w:r>
      <w:r w:rsidR="00C212E7" w:rsidRPr="00660388">
        <w:rPr>
          <w:rFonts w:eastAsiaTheme="minorEastAsia" w:cs="Arial"/>
          <w:szCs w:val="20"/>
          <w:lang w:eastAsia="ja-JP"/>
        </w:rPr>
        <w:t xml:space="preserve">AI/ML models at each TRP, then </w:t>
      </w:r>
      <w:r w:rsidR="00905005" w:rsidRPr="00660388">
        <w:rPr>
          <w:rFonts w:eastAsiaTheme="minorEastAsia" w:cs="Arial"/>
          <w:szCs w:val="20"/>
          <w:lang w:eastAsia="ja-JP"/>
        </w:rPr>
        <w:t xml:space="preserve">the set of learned features is restricted to </w:t>
      </w:r>
      <w:r w:rsidR="00DA77A0" w:rsidRPr="00660388">
        <w:rPr>
          <w:rFonts w:eastAsiaTheme="minorEastAsia" w:cs="Arial"/>
          <w:szCs w:val="20"/>
          <w:lang w:eastAsia="ja-JP"/>
        </w:rPr>
        <w:t xml:space="preserve">a single CIR. </w:t>
      </w:r>
      <w:r w:rsidR="003D53C5" w:rsidRPr="00660388">
        <w:rPr>
          <w:rFonts w:eastAsiaTheme="minorEastAsia" w:cs="Arial"/>
          <w:szCs w:val="20"/>
          <w:lang w:eastAsia="ja-JP"/>
        </w:rPr>
        <w:t xml:space="preserve">That is, the </w:t>
      </w:r>
      <w:r w:rsidR="001A4F59" w:rsidRPr="00660388">
        <w:rPr>
          <w:rFonts w:eastAsiaTheme="minorEastAsia" w:cs="Arial"/>
          <w:szCs w:val="20"/>
          <w:lang w:eastAsia="ja-JP"/>
        </w:rPr>
        <w:t xml:space="preserve">direct path </w:t>
      </w:r>
      <w:proofErr w:type="spellStart"/>
      <w:r w:rsidR="001A4F59" w:rsidRPr="00660388">
        <w:rPr>
          <w:rFonts w:eastAsiaTheme="minorEastAsia" w:cs="Arial"/>
          <w:szCs w:val="20"/>
          <w:lang w:eastAsia="ja-JP"/>
        </w:rPr>
        <w:t>ToA</w:t>
      </w:r>
      <w:proofErr w:type="spellEnd"/>
      <w:r w:rsidR="001A4F59" w:rsidRPr="00660388">
        <w:rPr>
          <w:rFonts w:eastAsiaTheme="minorEastAsia" w:cs="Arial"/>
          <w:szCs w:val="20"/>
          <w:lang w:eastAsia="ja-JP"/>
        </w:rPr>
        <w:t xml:space="preserve"> estimate of a particular </w:t>
      </w:r>
      <w:proofErr w:type="spellStart"/>
      <w:r w:rsidR="001A4F59" w:rsidRPr="00660388">
        <w:rPr>
          <w:rFonts w:eastAsiaTheme="minorEastAsia" w:cs="Arial"/>
          <w:szCs w:val="20"/>
          <w:lang w:eastAsia="ja-JP"/>
        </w:rPr>
        <w:t>NLoS</w:t>
      </w:r>
      <w:proofErr w:type="spellEnd"/>
      <w:r w:rsidR="001A4F59" w:rsidRPr="00660388">
        <w:rPr>
          <w:rFonts w:eastAsiaTheme="minorEastAsia" w:cs="Arial"/>
          <w:szCs w:val="20"/>
          <w:lang w:eastAsia="ja-JP"/>
        </w:rPr>
        <w:t xml:space="preserve"> cannot leverage important side information from links to othe</w:t>
      </w:r>
      <w:r w:rsidR="00920389" w:rsidRPr="00660388">
        <w:rPr>
          <w:rFonts w:eastAsiaTheme="minorEastAsia" w:cs="Arial"/>
          <w:szCs w:val="20"/>
          <w:lang w:eastAsia="ja-JP"/>
        </w:rPr>
        <w:t>r</w:t>
      </w:r>
      <w:r w:rsidR="001A4F59" w:rsidRPr="00660388">
        <w:rPr>
          <w:rFonts w:eastAsiaTheme="minorEastAsia" w:cs="Arial"/>
          <w:szCs w:val="20"/>
          <w:lang w:eastAsia="ja-JP"/>
        </w:rPr>
        <w:t xml:space="preserve"> TRPs.</w:t>
      </w:r>
    </w:p>
    <w:p w14:paraId="724E1258" w14:textId="3317DE65" w:rsidR="00941785" w:rsidRDefault="00906C08" w:rsidP="004C6AA8">
      <w:pPr>
        <w:jc w:val="both"/>
        <w:rPr>
          <w:rFonts w:eastAsiaTheme="minorEastAsia" w:cs="Arial"/>
          <w:szCs w:val="20"/>
          <w:lang w:eastAsia="ja-JP"/>
        </w:rPr>
      </w:pPr>
      <w:r>
        <w:rPr>
          <w:rFonts w:eastAsiaTheme="minorEastAsia" w:cs="Arial"/>
          <w:szCs w:val="20"/>
          <w:lang w:eastAsia="ja-JP"/>
        </w:rPr>
        <w:t>A</w:t>
      </w:r>
      <w:r w:rsidR="00941785">
        <w:rPr>
          <w:rFonts w:eastAsiaTheme="minorEastAsia" w:cs="Arial"/>
          <w:szCs w:val="20"/>
          <w:lang w:eastAsia="ja-JP"/>
        </w:rPr>
        <w:t xml:space="preserve">ll these different </w:t>
      </w:r>
      <w:r w:rsidR="00B851E3">
        <w:rPr>
          <w:rFonts w:eastAsiaTheme="minorEastAsia" w:cs="Arial"/>
          <w:szCs w:val="20"/>
          <w:lang w:eastAsia="ja-JP"/>
        </w:rPr>
        <w:t xml:space="preserve">ML positioning approaches have different </w:t>
      </w:r>
      <w:r w:rsidR="00FF2A09">
        <w:rPr>
          <w:rFonts w:eastAsiaTheme="minorEastAsia" w:cs="Arial"/>
          <w:szCs w:val="20"/>
          <w:lang w:eastAsia="ja-JP"/>
        </w:rPr>
        <w:t xml:space="preserve">advantages and disadvantages. </w:t>
      </w:r>
      <w:r>
        <w:rPr>
          <w:rFonts w:eastAsiaTheme="minorEastAsia" w:cs="Arial"/>
          <w:szCs w:val="20"/>
          <w:lang w:eastAsia="ja-JP"/>
        </w:rPr>
        <w:t>Nevertheless,</w:t>
      </w:r>
      <w:r w:rsidR="00FF2A09">
        <w:rPr>
          <w:rFonts w:eastAsiaTheme="minorEastAsia" w:cs="Arial"/>
          <w:szCs w:val="20"/>
          <w:lang w:eastAsia="ja-JP"/>
        </w:rPr>
        <w:t xml:space="preserve"> our evaluation results show they can all achieve </w:t>
      </w:r>
      <w:r w:rsidR="00B946D8">
        <w:rPr>
          <w:rFonts w:eastAsiaTheme="minorEastAsia" w:cs="Arial"/>
          <w:szCs w:val="20"/>
          <w:lang w:eastAsia="ja-JP"/>
        </w:rPr>
        <w:t xml:space="preserve">very high positioning accuracy. </w:t>
      </w:r>
      <w:r w:rsidR="00A91131">
        <w:rPr>
          <w:lang w:eastAsia="ja-JP"/>
        </w:rPr>
        <w:t>They present a range of good AI/ML design options for engineers to choose from, depending on the specific deployment needs and trade-offs.</w:t>
      </w:r>
    </w:p>
    <w:p w14:paraId="78FE3763" w14:textId="77777777" w:rsidR="00B946D8" w:rsidRPr="00660388" w:rsidRDefault="00B946D8" w:rsidP="004C6AA8">
      <w:pPr>
        <w:jc w:val="both"/>
        <w:rPr>
          <w:rFonts w:eastAsiaTheme="minorEastAsia" w:cs="Arial"/>
          <w:szCs w:val="20"/>
          <w:lang w:eastAsia="ja-JP"/>
        </w:rPr>
      </w:pPr>
    </w:p>
    <w:p w14:paraId="00D67884" w14:textId="785F4B65" w:rsidR="009319D9" w:rsidRPr="00660388" w:rsidRDefault="006165AC" w:rsidP="00582E88">
      <w:pPr>
        <w:pStyle w:val="Heading3"/>
        <w:rPr>
          <w:rFonts w:cs="Arial"/>
        </w:rPr>
      </w:pPr>
      <w:bookmarkStart w:id="19" w:name="_Toc126842923"/>
      <w:r w:rsidRPr="00660388">
        <w:rPr>
          <w:rFonts w:cs="Arial"/>
        </w:rPr>
        <w:t xml:space="preserve">AI/ML model </w:t>
      </w:r>
      <w:r w:rsidR="00C415A8" w:rsidRPr="00660388">
        <w:rPr>
          <w:rFonts w:cs="Arial"/>
        </w:rPr>
        <w:t>inference</w:t>
      </w:r>
      <w:bookmarkEnd w:id="19"/>
    </w:p>
    <w:p w14:paraId="51494414" w14:textId="109BF872" w:rsidR="005401A8" w:rsidRPr="00660388" w:rsidRDefault="000D6BCD" w:rsidP="005C2A20">
      <w:pPr>
        <w:jc w:val="both"/>
        <w:rPr>
          <w:rFonts w:cs="Arial"/>
          <w:szCs w:val="20"/>
          <w:lang w:val="en-GB" w:eastAsia="ja-JP"/>
        </w:rPr>
      </w:pPr>
      <w:r w:rsidRPr="00660388">
        <w:rPr>
          <w:rFonts w:cs="Arial"/>
          <w:szCs w:val="20"/>
          <w:lang w:val="en-GB" w:eastAsia="ja-JP"/>
        </w:rPr>
        <w:t>The</w:t>
      </w:r>
      <w:r w:rsidR="00AF6769" w:rsidRPr="00660388">
        <w:rPr>
          <w:rFonts w:cs="Arial"/>
          <w:szCs w:val="20"/>
          <w:lang w:val="en-GB" w:eastAsia="ja-JP"/>
        </w:rPr>
        <w:t xml:space="preserve"> UE </w:t>
      </w:r>
      <w:r w:rsidR="00D51139" w:rsidRPr="00660388">
        <w:rPr>
          <w:rFonts w:cs="Arial"/>
          <w:szCs w:val="20"/>
          <w:lang w:val="en-GB" w:eastAsia="ja-JP"/>
        </w:rPr>
        <w:t>is</w:t>
      </w:r>
      <w:r w:rsidR="00AF6769" w:rsidRPr="00660388">
        <w:rPr>
          <w:rFonts w:cs="Arial"/>
          <w:szCs w:val="20"/>
          <w:lang w:val="en-GB" w:eastAsia="ja-JP"/>
        </w:rPr>
        <w:t xml:space="preserve"> configured to transmit </w:t>
      </w:r>
      <w:r w:rsidR="004C1604" w:rsidRPr="00660388">
        <w:rPr>
          <w:rFonts w:cs="Arial"/>
          <w:szCs w:val="20"/>
          <w:lang w:val="en-GB" w:eastAsia="ja-JP"/>
        </w:rPr>
        <w:t xml:space="preserve">periodic, aperiodic, or semi-persistent </w:t>
      </w:r>
      <w:r w:rsidR="00AF6769" w:rsidRPr="00660388">
        <w:rPr>
          <w:rFonts w:cs="Arial"/>
          <w:szCs w:val="20"/>
          <w:lang w:val="en-GB" w:eastAsia="ja-JP"/>
        </w:rPr>
        <w:t>SRS</w:t>
      </w:r>
      <w:r w:rsidR="004C1604" w:rsidRPr="00660388">
        <w:rPr>
          <w:rFonts w:cs="Arial"/>
          <w:szCs w:val="20"/>
          <w:lang w:val="en-GB" w:eastAsia="ja-JP"/>
        </w:rPr>
        <w:t xml:space="preserve">. </w:t>
      </w:r>
      <w:r w:rsidR="00AF6769" w:rsidRPr="00660388">
        <w:rPr>
          <w:rFonts w:cs="Arial"/>
          <w:szCs w:val="20"/>
          <w:lang w:val="en-GB" w:eastAsia="ja-JP"/>
        </w:rPr>
        <w:t xml:space="preserve">Support for positioning specific SRS configurations was added in Rel-16. </w:t>
      </w:r>
      <w:r w:rsidR="004C1604" w:rsidRPr="00660388">
        <w:rPr>
          <w:rFonts w:cs="Arial"/>
          <w:szCs w:val="20"/>
          <w:lang w:val="en-GB" w:eastAsia="ja-JP"/>
        </w:rPr>
        <w:t>T</w:t>
      </w:r>
      <w:r w:rsidR="005401A8" w:rsidRPr="00660388">
        <w:rPr>
          <w:rFonts w:cs="Arial"/>
          <w:szCs w:val="20"/>
          <w:lang w:val="en-GB" w:eastAsia="ja-JP"/>
        </w:rPr>
        <w:t xml:space="preserve">he SRS is </w:t>
      </w:r>
      <w:r w:rsidR="003E484A" w:rsidRPr="00660388">
        <w:rPr>
          <w:rFonts w:cs="Arial"/>
          <w:szCs w:val="20"/>
          <w:lang w:eastAsia="ja-JP"/>
        </w:rPr>
        <w:t>recommended</w:t>
      </w:r>
      <w:r w:rsidR="003E484A" w:rsidRPr="00660388">
        <w:rPr>
          <w:rFonts w:cs="Arial"/>
          <w:szCs w:val="20"/>
          <w:lang w:val="en-GB" w:eastAsia="ja-JP"/>
        </w:rPr>
        <w:t xml:space="preserve"> </w:t>
      </w:r>
      <w:r w:rsidR="00B3620A" w:rsidRPr="00660388">
        <w:rPr>
          <w:rFonts w:cs="Arial"/>
          <w:szCs w:val="20"/>
          <w:lang w:val="en-GB" w:eastAsia="ja-JP"/>
        </w:rPr>
        <w:t>by</w:t>
      </w:r>
      <w:r w:rsidR="005401A8" w:rsidRPr="00660388">
        <w:rPr>
          <w:rFonts w:cs="Arial"/>
          <w:szCs w:val="20"/>
          <w:lang w:val="en-GB" w:eastAsia="ja-JP"/>
        </w:rPr>
        <w:t xml:space="preserve"> the LMF, </w:t>
      </w:r>
      <w:r w:rsidR="006500D5" w:rsidRPr="00660388">
        <w:rPr>
          <w:rFonts w:cs="Arial"/>
          <w:szCs w:val="20"/>
          <w:lang w:val="en-GB" w:eastAsia="ja-JP"/>
        </w:rPr>
        <w:t xml:space="preserve">with the requested SRS </w:t>
      </w:r>
      <w:r w:rsidR="003E484A" w:rsidRPr="00660388">
        <w:rPr>
          <w:rFonts w:cs="Arial"/>
          <w:szCs w:val="20"/>
          <w:lang w:eastAsia="ja-JP"/>
        </w:rPr>
        <w:t>characteristics</w:t>
      </w:r>
      <w:r w:rsidR="003E484A" w:rsidRPr="00660388">
        <w:rPr>
          <w:rFonts w:cs="Arial"/>
          <w:szCs w:val="20"/>
          <w:lang w:val="en-GB" w:eastAsia="ja-JP"/>
        </w:rPr>
        <w:t xml:space="preserve"> </w:t>
      </w:r>
      <w:r w:rsidR="0075242E" w:rsidRPr="00660388">
        <w:rPr>
          <w:rFonts w:cs="Arial"/>
          <w:szCs w:val="20"/>
          <w:lang w:val="en-GB" w:eastAsia="ja-JP"/>
        </w:rPr>
        <w:t>sent</w:t>
      </w:r>
      <w:r w:rsidR="005401A8" w:rsidRPr="00660388">
        <w:rPr>
          <w:rFonts w:cs="Arial"/>
          <w:szCs w:val="20"/>
          <w:lang w:val="en-GB" w:eastAsia="ja-JP"/>
        </w:rPr>
        <w:t xml:space="preserve"> to the </w:t>
      </w:r>
      <w:proofErr w:type="spellStart"/>
      <w:r w:rsidR="005401A8" w:rsidRPr="00660388">
        <w:rPr>
          <w:rFonts w:cs="Arial"/>
          <w:szCs w:val="20"/>
          <w:lang w:val="en-GB" w:eastAsia="ja-JP"/>
        </w:rPr>
        <w:t>gNB</w:t>
      </w:r>
      <w:proofErr w:type="spellEnd"/>
      <w:r w:rsidR="005401A8" w:rsidRPr="00660388">
        <w:rPr>
          <w:rFonts w:cs="Arial"/>
          <w:szCs w:val="20"/>
          <w:lang w:val="en-GB" w:eastAsia="ja-JP"/>
        </w:rPr>
        <w:t>, which in turn</w:t>
      </w:r>
      <w:r w:rsidR="00886BEF" w:rsidRPr="00660388">
        <w:rPr>
          <w:rFonts w:cs="Arial"/>
          <w:szCs w:val="20"/>
          <w:lang w:val="en-GB" w:eastAsia="ja-JP"/>
        </w:rPr>
        <w:t>,</w:t>
      </w:r>
      <w:r w:rsidR="005401A8" w:rsidRPr="00660388">
        <w:rPr>
          <w:rFonts w:cs="Arial"/>
          <w:szCs w:val="20"/>
          <w:lang w:val="en-GB" w:eastAsia="ja-JP"/>
        </w:rPr>
        <w:t xml:space="preserve"> </w:t>
      </w:r>
      <w:r w:rsidR="003E484A" w:rsidRPr="00660388">
        <w:rPr>
          <w:rFonts w:cs="Arial"/>
          <w:szCs w:val="20"/>
          <w:lang w:eastAsia="ja-JP"/>
        </w:rPr>
        <w:t xml:space="preserve">configures and </w:t>
      </w:r>
      <w:r w:rsidR="005401A8" w:rsidRPr="00660388">
        <w:rPr>
          <w:rFonts w:cs="Arial"/>
          <w:szCs w:val="20"/>
          <w:lang w:val="en-GB" w:eastAsia="ja-JP"/>
        </w:rPr>
        <w:t xml:space="preserve">sends the SRS configuration to the UE using RRC </w:t>
      </w:r>
      <w:r w:rsidR="006500D5" w:rsidRPr="00660388">
        <w:rPr>
          <w:rFonts w:cs="Arial"/>
          <w:szCs w:val="20"/>
          <w:lang w:val="en-GB" w:eastAsia="ja-JP"/>
        </w:rPr>
        <w:t>signalling</w:t>
      </w:r>
      <w:r w:rsidR="005401A8" w:rsidRPr="00660388">
        <w:rPr>
          <w:rFonts w:cs="Arial"/>
          <w:szCs w:val="20"/>
          <w:lang w:val="en-GB" w:eastAsia="ja-JP"/>
        </w:rPr>
        <w:t xml:space="preserve">. </w:t>
      </w:r>
    </w:p>
    <w:p w14:paraId="32C96676" w14:textId="42872ACE" w:rsidR="00FC0E94" w:rsidRPr="00660388" w:rsidRDefault="00383BEE" w:rsidP="005C1122">
      <w:pPr>
        <w:jc w:val="both"/>
        <w:rPr>
          <w:rFonts w:cs="Arial"/>
          <w:szCs w:val="20"/>
          <w:lang w:val="en-GB" w:eastAsia="ja-JP"/>
        </w:rPr>
      </w:pPr>
      <w:r w:rsidRPr="00660388">
        <w:rPr>
          <w:rFonts w:cs="Arial"/>
          <w:szCs w:val="20"/>
          <w:lang w:val="en-GB" w:eastAsia="ja-JP"/>
        </w:rPr>
        <w:t xml:space="preserve">The TRP can utilize UL SRS transmissions to estimate the </w:t>
      </w:r>
      <w:r w:rsidR="00395637" w:rsidRPr="00660388">
        <w:rPr>
          <w:rFonts w:cs="Arial"/>
          <w:szCs w:val="20"/>
          <w:lang w:val="en-GB" w:eastAsia="ja-JP"/>
        </w:rPr>
        <w:t xml:space="preserve">UL </w:t>
      </w:r>
      <w:r w:rsidRPr="00660388">
        <w:rPr>
          <w:rFonts w:cs="Arial"/>
          <w:szCs w:val="20"/>
          <w:lang w:val="en-GB" w:eastAsia="ja-JP"/>
        </w:rPr>
        <w:t>channel impulse response</w:t>
      </w:r>
      <w:r w:rsidR="00D6200D" w:rsidRPr="00660388">
        <w:rPr>
          <w:rFonts w:cs="Arial"/>
          <w:szCs w:val="20"/>
          <w:lang w:val="en-GB" w:eastAsia="ja-JP"/>
        </w:rPr>
        <w:t xml:space="preserve"> using proprietary methods</w:t>
      </w:r>
      <w:r w:rsidRPr="00660388">
        <w:rPr>
          <w:rFonts w:cs="Arial"/>
          <w:szCs w:val="20"/>
          <w:lang w:val="en-GB" w:eastAsia="ja-JP"/>
        </w:rPr>
        <w:t xml:space="preserve">. </w:t>
      </w:r>
      <w:r w:rsidR="00FF4A7D" w:rsidRPr="00660388">
        <w:rPr>
          <w:rFonts w:cs="Arial"/>
          <w:szCs w:val="20"/>
          <w:lang w:val="en-GB" w:eastAsia="ja-JP"/>
        </w:rPr>
        <w:t xml:space="preserve">The </w:t>
      </w:r>
      <w:r w:rsidR="00A21858" w:rsidRPr="00660388">
        <w:rPr>
          <w:rFonts w:cs="Arial"/>
          <w:szCs w:val="20"/>
          <w:lang w:val="en-GB" w:eastAsia="ja-JP"/>
        </w:rPr>
        <w:t xml:space="preserve">distributed or </w:t>
      </w:r>
      <w:r w:rsidR="00FF4A7D" w:rsidRPr="00660388">
        <w:rPr>
          <w:rFonts w:cs="Arial"/>
          <w:lang w:val="en-GB"/>
        </w:rPr>
        <w:t>centralized model for AI/ML assisted positioning</w:t>
      </w:r>
      <w:r w:rsidR="00230F93" w:rsidRPr="00660388">
        <w:rPr>
          <w:rFonts w:cs="Arial"/>
          <w:szCs w:val="20"/>
          <w:lang w:val="en-GB" w:eastAsia="ja-JP"/>
        </w:rPr>
        <w:t xml:space="preserve"> is a complex deep neural network that will</w:t>
      </w:r>
      <w:r w:rsidR="00EB698D" w:rsidRPr="00660388">
        <w:rPr>
          <w:rFonts w:cs="Arial"/>
          <w:szCs w:val="20"/>
          <w:lang w:val="en-GB" w:eastAsia="ja-JP"/>
        </w:rPr>
        <w:t xml:space="preserve"> need to be executed on dedicated AI accelerators</w:t>
      </w:r>
      <w:r w:rsidR="00D6008E" w:rsidRPr="00660388">
        <w:rPr>
          <w:rFonts w:cs="Arial"/>
          <w:szCs w:val="20"/>
          <w:lang w:val="en-GB" w:eastAsia="ja-JP"/>
        </w:rPr>
        <w:t xml:space="preserve"> in</w:t>
      </w:r>
      <w:r w:rsidR="00186D6A" w:rsidRPr="00660388">
        <w:rPr>
          <w:rFonts w:cs="Arial"/>
          <w:szCs w:val="20"/>
          <w:lang w:val="en-GB" w:eastAsia="ja-JP"/>
        </w:rPr>
        <w:t xml:space="preserve"> a </w:t>
      </w:r>
      <w:r w:rsidR="00A21858" w:rsidRPr="00660388">
        <w:rPr>
          <w:rFonts w:cs="Arial"/>
          <w:szCs w:val="20"/>
          <w:lang w:val="en-GB" w:eastAsia="ja-JP"/>
        </w:rPr>
        <w:t>NW node</w:t>
      </w:r>
      <w:r w:rsidR="002746CF">
        <w:rPr>
          <w:rFonts w:cs="Arial"/>
          <w:szCs w:val="20"/>
          <w:lang w:val="en-GB" w:eastAsia="ja-JP"/>
        </w:rPr>
        <w:t>.</w:t>
      </w:r>
      <w:r w:rsidR="00893530" w:rsidRPr="00660388">
        <w:rPr>
          <w:rFonts w:cs="Arial"/>
          <w:szCs w:val="20"/>
          <w:lang w:val="en-GB" w:eastAsia="ja-JP"/>
        </w:rPr>
        <w:t xml:space="preserve"> </w:t>
      </w:r>
      <w:r w:rsidR="00A21858" w:rsidRPr="00660388">
        <w:rPr>
          <w:rFonts w:cs="Arial"/>
          <w:szCs w:val="20"/>
          <w:lang w:val="en-GB" w:eastAsia="ja-JP"/>
        </w:rPr>
        <w:t xml:space="preserve">The </w:t>
      </w:r>
      <w:proofErr w:type="spellStart"/>
      <w:r w:rsidR="00A21858" w:rsidRPr="00660388">
        <w:rPr>
          <w:rFonts w:cs="Arial"/>
          <w:szCs w:val="20"/>
          <w:lang w:val="en-GB" w:eastAsia="ja-JP"/>
        </w:rPr>
        <w:t>NRPPa</w:t>
      </w:r>
      <w:proofErr w:type="spellEnd"/>
      <w:r w:rsidR="00A21858" w:rsidRPr="00660388">
        <w:rPr>
          <w:rFonts w:cs="Arial"/>
          <w:szCs w:val="20"/>
          <w:lang w:val="en-GB" w:eastAsia="ja-JP"/>
        </w:rPr>
        <w:t xml:space="preserve"> protocol already supports reporting of ML output from the </w:t>
      </w:r>
      <w:proofErr w:type="spellStart"/>
      <w:r w:rsidR="00A21858" w:rsidRPr="00660388">
        <w:rPr>
          <w:rFonts w:cs="Arial"/>
          <w:szCs w:val="20"/>
          <w:lang w:val="en-GB" w:eastAsia="ja-JP"/>
        </w:rPr>
        <w:t>gNB</w:t>
      </w:r>
      <w:proofErr w:type="spellEnd"/>
      <w:r w:rsidR="00A21858" w:rsidRPr="00660388">
        <w:rPr>
          <w:rFonts w:cs="Arial"/>
          <w:szCs w:val="20"/>
          <w:lang w:val="en-GB" w:eastAsia="ja-JP"/>
        </w:rPr>
        <w:t xml:space="preserve"> to LMF, for example, hard and soft </w:t>
      </w:r>
      <w:proofErr w:type="spellStart"/>
      <w:r w:rsidR="00A21858" w:rsidRPr="00660388">
        <w:rPr>
          <w:rFonts w:cs="Arial"/>
          <w:szCs w:val="20"/>
          <w:lang w:val="en-GB" w:eastAsia="ja-JP"/>
        </w:rPr>
        <w:t>LoS</w:t>
      </w:r>
      <w:proofErr w:type="spellEnd"/>
      <w:r w:rsidR="00A21858" w:rsidRPr="00660388">
        <w:rPr>
          <w:rFonts w:cs="Arial"/>
          <w:szCs w:val="20"/>
          <w:lang w:val="en-GB" w:eastAsia="ja-JP"/>
        </w:rPr>
        <w:t xml:space="preserve">/NLOS indicator, UL RTOA (UL Relative Time of Arrival). Hence, model output of the assisted AI/ML positioning solutions using a distributed model can be reported with existing </w:t>
      </w:r>
      <w:proofErr w:type="spellStart"/>
      <w:r w:rsidR="00A21858" w:rsidRPr="00660388">
        <w:rPr>
          <w:rFonts w:cs="Arial"/>
          <w:szCs w:val="20"/>
          <w:lang w:val="en-GB" w:eastAsia="ja-JP"/>
        </w:rPr>
        <w:t>signaling</w:t>
      </w:r>
      <w:proofErr w:type="spellEnd"/>
      <w:r w:rsidR="00A21858" w:rsidRPr="00660388">
        <w:rPr>
          <w:rFonts w:cs="Arial"/>
          <w:szCs w:val="20"/>
          <w:lang w:val="en-GB" w:eastAsia="ja-JP"/>
        </w:rPr>
        <w:t xml:space="preserve">. The reporting IE can be the same towards the LMF regardless of whether the </w:t>
      </w:r>
      <w:proofErr w:type="spellStart"/>
      <w:r w:rsidR="00A21858" w:rsidRPr="00660388">
        <w:rPr>
          <w:rFonts w:cs="Arial"/>
          <w:szCs w:val="20"/>
          <w:lang w:val="en-GB" w:eastAsia="ja-JP"/>
        </w:rPr>
        <w:t>gNB</w:t>
      </w:r>
      <w:proofErr w:type="spellEnd"/>
      <w:r w:rsidR="00A21858" w:rsidRPr="00660388">
        <w:rPr>
          <w:rFonts w:cs="Arial"/>
          <w:szCs w:val="20"/>
          <w:lang w:val="en-GB" w:eastAsia="ja-JP"/>
        </w:rPr>
        <w:t xml:space="preserve"> produced the report using legacy methods or using AI/ML models.</w:t>
      </w:r>
      <w:r w:rsidR="00A21858" w:rsidRPr="00660388">
        <w:rPr>
          <w:rFonts w:cs="Arial"/>
          <w:szCs w:val="20"/>
          <w:lang w:eastAsia="ja-JP"/>
        </w:rPr>
        <w:t xml:space="preserve"> This considerably reduces specifications impacts of NRPP</w:t>
      </w:r>
      <w:r w:rsidR="00A21858" w:rsidRPr="00660388">
        <w:rPr>
          <w:rFonts w:cs="Arial"/>
          <w:szCs w:val="20"/>
          <w:lang w:val="en-GB" w:eastAsia="ja-JP"/>
        </w:rPr>
        <w:t>a.</w:t>
      </w:r>
      <w:r w:rsidR="00660388">
        <w:rPr>
          <w:rFonts w:cs="Arial"/>
          <w:color w:val="000000" w:themeColor="text1"/>
          <w:szCs w:val="20"/>
          <w:lang w:val="en-GB" w:eastAsia="ja-JP"/>
        </w:rPr>
        <w:t xml:space="preserve"> </w:t>
      </w:r>
      <w:r w:rsidR="00A21858" w:rsidRPr="00660388">
        <w:rPr>
          <w:rFonts w:cs="Arial"/>
          <w:color w:val="000000" w:themeColor="text1"/>
          <w:szCs w:val="20"/>
          <w:lang w:val="en-GB" w:eastAsia="ja-JP"/>
        </w:rPr>
        <w:t>T</w:t>
      </w:r>
      <w:r w:rsidR="003849F2" w:rsidRPr="00660388">
        <w:rPr>
          <w:rFonts w:cs="Arial"/>
          <w:color w:val="000000" w:themeColor="text1"/>
          <w:szCs w:val="20"/>
          <w:lang w:val="en-GB" w:eastAsia="ja-JP"/>
        </w:rPr>
        <w:t>he LMF</w:t>
      </w:r>
      <w:r w:rsidR="003849F2" w:rsidRPr="00660388">
        <w:rPr>
          <w:rFonts w:cs="Arial"/>
          <w:color w:val="FF0000"/>
          <w:szCs w:val="20"/>
          <w:lang w:val="en-GB" w:eastAsia="ja-JP"/>
        </w:rPr>
        <w:t xml:space="preserve"> </w:t>
      </w:r>
      <w:r w:rsidR="00DF69FB" w:rsidRPr="00660388">
        <w:rPr>
          <w:rFonts w:cs="Arial"/>
          <w:szCs w:val="20"/>
          <w:lang w:eastAsia="ja-JP"/>
        </w:rPr>
        <w:t>obtain</w:t>
      </w:r>
      <w:r w:rsidR="00186D6A" w:rsidRPr="00660388">
        <w:rPr>
          <w:rFonts w:cs="Arial"/>
          <w:szCs w:val="20"/>
          <w:lang w:eastAsia="ja-JP"/>
        </w:rPr>
        <w:t>s the</w:t>
      </w:r>
      <w:r w:rsidR="00DF69FB" w:rsidRPr="00660388">
        <w:rPr>
          <w:rFonts w:cs="Arial"/>
          <w:szCs w:val="20"/>
          <w:lang w:eastAsia="ja-JP"/>
        </w:rPr>
        <w:t xml:space="preserve"> UE position using conventional positioning algorithms</w:t>
      </w:r>
      <w:r w:rsidR="003F5B63" w:rsidRPr="00660388">
        <w:rPr>
          <w:rFonts w:cs="Arial"/>
          <w:szCs w:val="20"/>
          <w:lang w:eastAsia="ja-JP"/>
        </w:rPr>
        <w:t>.</w:t>
      </w:r>
    </w:p>
    <w:p w14:paraId="1CDED4AE" w14:textId="490D79C8" w:rsidR="00934270" w:rsidRPr="00660388" w:rsidRDefault="007A060E" w:rsidP="000A52B6">
      <w:pPr>
        <w:pStyle w:val="Observation0"/>
      </w:pPr>
      <w:bookmarkStart w:id="20" w:name="_Toc127550210"/>
      <w:r w:rsidRPr="00660388">
        <w:t>For</w:t>
      </w:r>
      <w:r w:rsidR="002D308F" w:rsidRPr="00660388">
        <w:t xml:space="preserve"> Case 3</w:t>
      </w:r>
      <w:r w:rsidR="00A21858" w:rsidRPr="00660388">
        <w:t>a</w:t>
      </w:r>
      <w:r w:rsidR="002D308F" w:rsidRPr="00660388">
        <w:t xml:space="preserve"> </w:t>
      </w:r>
      <w:r w:rsidR="009F3349" w:rsidRPr="00660388">
        <w:t>(</w:t>
      </w:r>
      <w:r w:rsidR="00BE4B47" w:rsidRPr="00660388">
        <w:t>NG</w:t>
      </w:r>
      <w:r w:rsidR="002D308F" w:rsidRPr="00660388">
        <w:t>-RAN assisted positioning, AI/ML assisted positioning</w:t>
      </w:r>
      <w:r w:rsidR="009F3349" w:rsidRPr="00660388">
        <w:t>)</w:t>
      </w:r>
      <w:r w:rsidR="002D308F" w:rsidRPr="00660388">
        <w:t xml:space="preserve">: AI/ML model inference </w:t>
      </w:r>
      <w:r w:rsidR="00083248" w:rsidRPr="00660388">
        <w:t xml:space="preserve">is </w:t>
      </w:r>
      <w:r w:rsidR="006B699E" w:rsidRPr="006B699E">
        <w:t xml:space="preserve">up to network implementation and </w:t>
      </w:r>
      <w:r w:rsidR="00083248" w:rsidRPr="00660388">
        <w:t>transparent to the UE</w:t>
      </w:r>
      <w:r w:rsidR="002D308F" w:rsidRPr="00660388">
        <w:t xml:space="preserve"> and LMF</w:t>
      </w:r>
      <w:r w:rsidR="00186D6A" w:rsidRPr="00660388">
        <w:t>.</w:t>
      </w:r>
      <w:bookmarkEnd w:id="20"/>
      <w:r w:rsidR="00186D6A" w:rsidRPr="00660388">
        <w:t xml:space="preserve"> </w:t>
      </w:r>
      <w:r w:rsidR="00E43C17" w:rsidRPr="00660388">
        <w:t xml:space="preserve"> </w:t>
      </w:r>
      <w:r w:rsidR="00830FEB" w:rsidRPr="00660388">
        <w:rPr>
          <w:szCs w:val="20"/>
        </w:rPr>
        <w:t xml:space="preserve"> </w:t>
      </w:r>
    </w:p>
    <w:p w14:paraId="12675BA1" w14:textId="214C188C" w:rsidR="00934270" w:rsidRPr="00660388" w:rsidRDefault="007A060E" w:rsidP="003362B5">
      <w:pPr>
        <w:pStyle w:val="Proposal0"/>
        <w:rPr>
          <w:rFonts w:ascii="Arial" w:hAnsi="Arial" w:cs="Arial"/>
          <w:lang w:val="en-GB"/>
        </w:rPr>
      </w:pPr>
      <w:bookmarkStart w:id="21" w:name="_Toc127550222"/>
      <w:r w:rsidRPr="00660388">
        <w:rPr>
          <w:rFonts w:ascii="Arial" w:hAnsi="Arial" w:cs="Arial"/>
        </w:rPr>
        <w:t>For</w:t>
      </w:r>
      <w:r w:rsidR="009F3349" w:rsidRPr="00660388">
        <w:rPr>
          <w:rFonts w:ascii="Arial" w:hAnsi="Arial" w:cs="Arial"/>
        </w:rPr>
        <w:t xml:space="preserve"> Case 3</w:t>
      </w:r>
      <w:r w:rsidR="00A21858" w:rsidRPr="00660388">
        <w:rPr>
          <w:rFonts w:ascii="Arial" w:hAnsi="Arial" w:cs="Arial"/>
        </w:rPr>
        <w:t>a</w:t>
      </w:r>
      <w:r w:rsidR="009F3349" w:rsidRPr="00660388">
        <w:rPr>
          <w:rFonts w:ascii="Arial" w:hAnsi="Arial" w:cs="Arial"/>
        </w:rPr>
        <w:t xml:space="preserve"> (</w:t>
      </w:r>
      <w:r w:rsidR="00DC442C" w:rsidRPr="00660388">
        <w:rPr>
          <w:rFonts w:ascii="Arial" w:hAnsi="Arial" w:cs="Arial"/>
        </w:rPr>
        <w:t>NG</w:t>
      </w:r>
      <w:r w:rsidR="009F3349" w:rsidRPr="00660388">
        <w:rPr>
          <w:rFonts w:ascii="Arial" w:hAnsi="Arial" w:cs="Arial"/>
        </w:rPr>
        <w:t>-RAN assisted positioning</w:t>
      </w:r>
      <w:r w:rsidR="00A21858" w:rsidRPr="00660388">
        <w:rPr>
          <w:rFonts w:ascii="Arial" w:hAnsi="Arial" w:cs="Arial"/>
        </w:rPr>
        <w:t xml:space="preserve">, </w:t>
      </w:r>
      <w:r w:rsidR="009F3349" w:rsidRPr="00660388">
        <w:rPr>
          <w:rFonts w:ascii="Arial" w:hAnsi="Arial" w:cs="Arial"/>
        </w:rPr>
        <w:t xml:space="preserve">AI/ML assisted positioning):  </w:t>
      </w:r>
      <w:r w:rsidR="009F3349" w:rsidRPr="00660388">
        <w:rPr>
          <w:rFonts w:ascii="Arial" w:hAnsi="Arial" w:cs="Arial"/>
          <w:lang w:val="en-GB"/>
        </w:rPr>
        <w:t>T</w:t>
      </w:r>
      <w:r w:rsidR="00ED3761" w:rsidRPr="00660388">
        <w:rPr>
          <w:rFonts w:ascii="Arial" w:hAnsi="Arial" w:cs="Arial"/>
          <w:lang w:val="en-GB"/>
        </w:rPr>
        <w:t xml:space="preserve">he input to the AI/ML model </w:t>
      </w:r>
      <w:r w:rsidR="00186D6A" w:rsidRPr="00660388">
        <w:rPr>
          <w:rFonts w:ascii="Arial" w:hAnsi="Arial" w:cs="Arial"/>
          <w:lang w:val="en-GB"/>
        </w:rPr>
        <w:t>does not need</w:t>
      </w:r>
      <w:r w:rsidR="009F3349" w:rsidRPr="00660388">
        <w:rPr>
          <w:rFonts w:ascii="Arial" w:hAnsi="Arial" w:cs="Arial"/>
          <w:lang w:val="en-GB"/>
        </w:rPr>
        <w:t xml:space="preserve"> to </w:t>
      </w:r>
      <w:r w:rsidR="00186D6A" w:rsidRPr="00660388">
        <w:rPr>
          <w:rFonts w:ascii="Arial" w:hAnsi="Arial" w:cs="Arial"/>
          <w:lang w:val="en-GB"/>
        </w:rPr>
        <w:t>be specified.</w:t>
      </w:r>
      <w:r w:rsidR="00A21858" w:rsidRPr="00660388">
        <w:rPr>
          <w:rFonts w:ascii="Arial" w:hAnsi="Arial" w:cs="Arial"/>
          <w:lang w:val="en-GB"/>
        </w:rPr>
        <w:t xml:space="preserve"> </w:t>
      </w:r>
      <w:r w:rsidR="00A21858" w:rsidRPr="00660388">
        <w:rPr>
          <w:rFonts w:ascii="Arial" w:hAnsi="Arial" w:cs="Arial"/>
        </w:rPr>
        <w:t xml:space="preserve">The model output can be reported from </w:t>
      </w:r>
      <w:proofErr w:type="spellStart"/>
      <w:r w:rsidR="00A21858" w:rsidRPr="00660388">
        <w:rPr>
          <w:rFonts w:ascii="Arial" w:hAnsi="Arial" w:cs="Arial"/>
        </w:rPr>
        <w:t>gNB</w:t>
      </w:r>
      <w:proofErr w:type="spellEnd"/>
      <w:r w:rsidR="00A21858" w:rsidRPr="00660388">
        <w:rPr>
          <w:rFonts w:ascii="Arial" w:hAnsi="Arial" w:cs="Arial"/>
        </w:rPr>
        <w:t xml:space="preserve"> to LMF using existing signaling.  No specification impact is expected for model inference.</w:t>
      </w:r>
      <w:bookmarkEnd w:id="21"/>
      <w:r w:rsidR="00830FEB" w:rsidRPr="00660388">
        <w:rPr>
          <w:rFonts w:ascii="Arial" w:hAnsi="Arial" w:cs="Arial"/>
          <w:lang w:val="en-GB"/>
        </w:rPr>
        <w:t xml:space="preserve"> </w:t>
      </w:r>
    </w:p>
    <w:p w14:paraId="3FC3752D" w14:textId="77777777" w:rsidR="0046383E" w:rsidRPr="00660388" w:rsidRDefault="0046383E" w:rsidP="00075283">
      <w:pPr>
        <w:rPr>
          <w:rFonts w:cs="Arial"/>
          <w:szCs w:val="20"/>
          <w:lang w:val="en-GB" w:eastAsia="ja-JP"/>
        </w:rPr>
      </w:pPr>
    </w:p>
    <w:p w14:paraId="24BE65B6" w14:textId="557BCC2E" w:rsidR="00C415A8" w:rsidRPr="00660388" w:rsidRDefault="00C415A8" w:rsidP="00DB1432">
      <w:pPr>
        <w:pStyle w:val="Heading3"/>
        <w:rPr>
          <w:rFonts w:cs="Arial"/>
        </w:rPr>
      </w:pPr>
      <w:bookmarkStart w:id="22" w:name="_Toc126842924"/>
      <w:r w:rsidRPr="00660388">
        <w:rPr>
          <w:rFonts w:cs="Arial"/>
        </w:rPr>
        <w:lastRenderedPageBreak/>
        <w:t>AI/ML model registration, selection, activation, deactivation, switching, and fallback operation</w:t>
      </w:r>
      <w:bookmarkEnd w:id="22"/>
    </w:p>
    <w:p w14:paraId="00A0C03E" w14:textId="5981FD89" w:rsidR="000C0476" w:rsidRPr="00660388" w:rsidRDefault="00D25F91" w:rsidP="008B0752">
      <w:pPr>
        <w:jc w:val="both"/>
        <w:rPr>
          <w:rFonts w:cs="Arial"/>
          <w:szCs w:val="20"/>
          <w:lang w:val="en-GB" w:eastAsia="ja-JP"/>
        </w:rPr>
      </w:pPr>
      <w:r w:rsidRPr="00660388">
        <w:rPr>
          <w:rFonts w:cs="Arial"/>
          <w:szCs w:val="20"/>
          <w:lang w:val="en-GB" w:eastAsia="ja-JP"/>
        </w:rPr>
        <w:t>T</w:t>
      </w:r>
      <w:r w:rsidR="00726824" w:rsidRPr="00660388">
        <w:rPr>
          <w:rFonts w:cs="Arial"/>
          <w:szCs w:val="20"/>
          <w:lang w:val="en-GB" w:eastAsia="ja-JP"/>
        </w:rPr>
        <w:t xml:space="preserve">he </w:t>
      </w:r>
      <w:r w:rsidR="008D25C0" w:rsidRPr="00660388">
        <w:rPr>
          <w:rFonts w:cs="Arial"/>
          <w:szCs w:val="20"/>
          <w:lang w:val="en-GB" w:eastAsia="ja-JP"/>
        </w:rPr>
        <w:t>NW’s usage of the AI/ML model is transparent to the UE</w:t>
      </w:r>
      <w:r w:rsidRPr="00660388">
        <w:rPr>
          <w:rFonts w:cs="Arial"/>
          <w:szCs w:val="20"/>
          <w:lang w:val="en-GB" w:eastAsia="ja-JP"/>
        </w:rPr>
        <w:t xml:space="preserve"> and LMF</w:t>
      </w:r>
      <w:r w:rsidR="000D318B" w:rsidRPr="00660388">
        <w:rPr>
          <w:rFonts w:cs="Arial"/>
          <w:szCs w:val="20"/>
          <w:lang w:val="en-GB" w:eastAsia="ja-JP"/>
        </w:rPr>
        <w:t>.</w:t>
      </w:r>
      <w:r w:rsidR="008D25C0" w:rsidRPr="00660388">
        <w:rPr>
          <w:rFonts w:cs="Arial"/>
          <w:szCs w:val="20"/>
          <w:lang w:val="en-GB" w:eastAsia="ja-JP"/>
        </w:rPr>
        <w:t xml:space="preserve"> </w:t>
      </w:r>
      <w:r w:rsidR="000D318B" w:rsidRPr="00660388">
        <w:rPr>
          <w:rFonts w:cs="Arial"/>
          <w:szCs w:val="20"/>
          <w:lang w:val="en-GB" w:eastAsia="ja-JP"/>
        </w:rPr>
        <w:t>T</w:t>
      </w:r>
      <w:r w:rsidR="008D25C0" w:rsidRPr="00660388">
        <w:rPr>
          <w:rFonts w:cs="Arial"/>
          <w:szCs w:val="20"/>
          <w:lang w:val="en-GB" w:eastAsia="ja-JP"/>
        </w:rPr>
        <w:t xml:space="preserve">herefore, aspects </w:t>
      </w:r>
      <w:r w:rsidR="00DC1C8D" w:rsidRPr="00660388">
        <w:rPr>
          <w:rFonts w:cs="Arial"/>
          <w:szCs w:val="20"/>
          <w:lang w:val="en-GB" w:eastAsia="ja-JP"/>
        </w:rPr>
        <w:t xml:space="preserve">related to AI/ML model </w:t>
      </w:r>
      <w:r w:rsidR="004B5C13" w:rsidRPr="00660388">
        <w:rPr>
          <w:rFonts w:cs="Arial"/>
          <w:szCs w:val="20"/>
          <w:lang w:val="en-GB" w:eastAsia="ja-JP"/>
        </w:rPr>
        <w:t>registration, selection, activation, deactivation, switching, and fallback</w:t>
      </w:r>
      <w:r w:rsidR="004936F9" w:rsidRPr="00660388">
        <w:rPr>
          <w:rFonts w:cs="Arial"/>
          <w:szCs w:val="20"/>
          <w:lang w:val="en-GB" w:eastAsia="ja-JP"/>
        </w:rPr>
        <w:t xml:space="preserve"> operation</w:t>
      </w:r>
      <w:r w:rsidR="004B5C13" w:rsidRPr="00660388">
        <w:rPr>
          <w:rFonts w:cs="Arial"/>
          <w:szCs w:val="20"/>
          <w:lang w:val="en-GB" w:eastAsia="ja-JP"/>
        </w:rPr>
        <w:t xml:space="preserve"> (e.g., to legacy) </w:t>
      </w:r>
      <w:r w:rsidR="008D25C0" w:rsidRPr="00660388">
        <w:rPr>
          <w:rFonts w:cs="Arial"/>
          <w:szCs w:val="20"/>
          <w:lang w:val="en-GB" w:eastAsia="ja-JP"/>
        </w:rPr>
        <w:t>can be</w:t>
      </w:r>
      <w:r w:rsidR="004B5C13" w:rsidRPr="00660388">
        <w:rPr>
          <w:rFonts w:cs="Arial"/>
          <w:szCs w:val="20"/>
          <w:lang w:val="en-GB" w:eastAsia="ja-JP"/>
        </w:rPr>
        <w:t xml:space="preserve"> left for </w:t>
      </w:r>
      <w:r w:rsidR="000D318B" w:rsidRPr="00660388">
        <w:rPr>
          <w:rFonts w:cs="Arial"/>
          <w:szCs w:val="20"/>
          <w:lang w:val="en-GB" w:eastAsia="ja-JP"/>
        </w:rPr>
        <w:t xml:space="preserve">network </w:t>
      </w:r>
      <w:r w:rsidR="004B5C13" w:rsidRPr="00660388">
        <w:rPr>
          <w:rFonts w:cs="Arial"/>
          <w:szCs w:val="20"/>
          <w:lang w:val="en-GB" w:eastAsia="ja-JP"/>
        </w:rPr>
        <w:t xml:space="preserve">implementation. </w:t>
      </w:r>
    </w:p>
    <w:p w14:paraId="29B60A61" w14:textId="1280281C" w:rsidR="00A7645C" w:rsidRPr="00660388" w:rsidRDefault="001C0BC2" w:rsidP="00463A10">
      <w:pPr>
        <w:pStyle w:val="Proposal0"/>
        <w:rPr>
          <w:rFonts w:ascii="Arial" w:hAnsi="Arial" w:cs="Arial"/>
        </w:rPr>
      </w:pPr>
      <w:bookmarkStart w:id="23" w:name="_Toc127550223"/>
      <w:r w:rsidRPr="00660388">
        <w:rPr>
          <w:rFonts w:ascii="Arial" w:hAnsi="Arial" w:cs="Arial"/>
        </w:rPr>
        <w:t>For</w:t>
      </w:r>
      <w:r w:rsidR="00BB4711" w:rsidRPr="00660388">
        <w:rPr>
          <w:rFonts w:ascii="Arial" w:hAnsi="Arial" w:cs="Arial"/>
        </w:rPr>
        <w:t xml:space="preserve"> Case 3</w:t>
      </w:r>
      <w:r w:rsidR="0000498A">
        <w:rPr>
          <w:rFonts w:ascii="Arial" w:hAnsi="Arial" w:cs="Arial"/>
        </w:rPr>
        <w:t>a</w:t>
      </w:r>
      <w:r w:rsidR="00BB4711" w:rsidRPr="00660388">
        <w:rPr>
          <w:rFonts w:ascii="Arial" w:hAnsi="Arial" w:cs="Arial"/>
        </w:rPr>
        <w:t xml:space="preserve"> (</w:t>
      </w:r>
      <w:r w:rsidR="0000498A" w:rsidRPr="00660388">
        <w:rPr>
          <w:rFonts w:ascii="Arial" w:hAnsi="Arial" w:cs="Arial"/>
        </w:rPr>
        <w:t>NG-RAN assisted positioning, AI/ML assisted positioning</w:t>
      </w:r>
      <w:r w:rsidR="00BB4711" w:rsidRPr="00660388">
        <w:rPr>
          <w:rFonts w:ascii="Arial" w:hAnsi="Arial" w:cs="Arial"/>
        </w:rPr>
        <w:t xml:space="preserve">): </w:t>
      </w:r>
      <w:r w:rsidR="003A170A" w:rsidRPr="00660388">
        <w:rPr>
          <w:rFonts w:ascii="Arial" w:hAnsi="Arial" w:cs="Arial"/>
        </w:rPr>
        <w:t xml:space="preserve"> </w:t>
      </w:r>
      <w:r w:rsidR="00BE0B29" w:rsidRPr="00660388">
        <w:rPr>
          <w:rFonts w:ascii="Arial" w:hAnsi="Arial" w:cs="Arial"/>
        </w:rPr>
        <w:t xml:space="preserve">AI/ML </w:t>
      </w:r>
      <w:r w:rsidR="00032A78" w:rsidRPr="00660388">
        <w:rPr>
          <w:rFonts w:ascii="Arial" w:hAnsi="Arial" w:cs="Arial"/>
        </w:rPr>
        <w:t xml:space="preserve">model registration, selection, activation, deactivation, switching, and fallback </w:t>
      </w:r>
      <w:r w:rsidR="004A5E9B" w:rsidRPr="00660388">
        <w:rPr>
          <w:rFonts w:ascii="Arial" w:hAnsi="Arial" w:cs="Arial"/>
        </w:rPr>
        <w:t>operation</w:t>
      </w:r>
      <w:r w:rsidR="00463A10" w:rsidRPr="00660388">
        <w:rPr>
          <w:rFonts w:ascii="Arial" w:hAnsi="Arial" w:cs="Arial"/>
        </w:rPr>
        <w:t xml:space="preserve"> </w:t>
      </w:r>
      <w:r w:rsidR="009445D6" w:rsidRPr="00660388">
        <w:rPr>
          <w:rFonts w:ascii="Arial" w:hAnsi="Arial" w:cs="Arial"/>
        </w:rPr>
        <w:t>are</w:t>
      </w:r>
      <w:r w:rsidR="00463A10" w:rsidRPr="00660388">
        <w:rPr>
          <w:rFonts w:ascii="Arial" w:hAnsi="Arial" w:cs="Arial"/>
        </w:rPr>
        <w:t xml:space="preserve"> left for implementation.</w:t>
      </w:r>
      <w:r w:rsidR="009445D6" w:rsidRPr="00660388">
        <w:rPr>
          <w:rFonts w:ascii="Arial" w:hAnsi="Arial" w:cs="Arial"/>
        </w:rPr>
        <w:t xml:space="preserve"> No specification impact is expected.</w:t>
      </w:r>
      <w:bookmarkEnd w:id="23"/>
      <w:r w:rsidR="009445D6" w:rsidRPr="00660388">
        <w:rPr>
          <w:rFonts w:ascii="Arial" w:hAnsi="Arial" w:cs="Arial"/>
        </w:rPr>
        <w:t xml:space="preserve">  </w:t>
      </w:r>
    </w:p>
    <w:p w14:paraId="1CEAB729" w14:textId="77777777" w:rsidR="00D77374" w:rsidRPr="00660388" w:rsidRDefault="00D77374" w:rsidP="000A52B6">
      <w:pPr>
        <w:pStyle w:val="Observation0"/>
        <w:numPr>
          <w:ilvl w:val="0"/>
          <w:numId w:val="0"/>
        </w:numPr>
        <w:ind w:left="1710"/>
      </w:pPr>
    </w:p>
    <w:p w14:paraId="09E0399C" w14:textId="77777777" w:rsidR="00CE6456" w:rsidRPr="00574F8D" w:rsidRDefault="00CE6456" w:rsidP="00CE6456">
      <w:pPr>
        <w:pStyle w:val="Heading3"/>
        <w:rPr>
          <w:rFonts w:cs="Arial"/>
        </w:rPr>
      </w:pPr>
      <w:bookmarkStart w:id="24" w:name="_Toc126842925"/>
      <w:r w:rsidRPr="00574F8D">
        <w:rPr>
          <w:rFonts w:cs="Arial"/>
        </w:rPr>
        <w:t>AI/ML model performance monitoring</w:t>
      </w:r>
      <w:bookmarkEnd w:id="24"/>
      <w:r w:rsidRPr="00574F8D">
        <w:rPr>
          <w:rFonts w:cs="Arial"/>
        </w:rPr>
        <w:t xml:space="preserve"> </w:t>
      </w:r>
    </w:p>
    <w:p w14:paraId="7A0EBEA8" w14:textId="495D927F" w:rsidR="00CE6456" w:rsidRPr="00574F8D" w:rsidRDefault="00CE6456" w:rsidP="00CE6456">
      <w:pPr>
        <w:jc w:val="both"/>
        <w:rPr>
          <w:rFonts w:cs="Arial"/>
          <w:szCs w:val="20"/>
          <w:lang w:val="en-GB" w:eastAsia="ja-JP"/>
        </w:rPr>
      </w:pPr>
      <w:r w:rsidRPr="00574F8D">
        <w:rPr>
          <w:rFonts w:cs="Arial"/>
          <w:szCs w:val="20"/>
          <w:lang w:val="en-GB" w:eastAsia="ja-JP"/>
        </w:rPr>
        <w:t xml:space="preserve">The AI/ML assisted solutions 1 and 2 proposed and evaluated in </w:t>
      </w:r>
      <w:r w:rsidR="00906D9D">
        <w:rPr>
          <w:rFonts w:cs="Arial"/>
          <w:szCs w:val="20"/>
          <w:lang w:val="en-GB" w:eastAsia="ja-JP"/>
        </w:rPr>
        <w:fldChar w:fldCharType="begin"/>
      </w:r>
      <w:r w:rsidR="00906D9D">
        <w:rPr>
          <w:rFonts w:cs="Arial"/>
          <w:szCs w:val="20"/>
          <w:lang w:val="en-GB" w:eastAsia="ja-JP"/>
        </w:rPr>
        <w:instrText xml:space="preserve"> REF _Ref126852772 \r \h </w:instrText>
      </w:r>
      <w:r w:rsidR="00906D9D">
        <w:rPr>
          <w:rFonts w:cs="Arial"/>
          <w:szCs w:val="20"/>
          <w:lang w:val="en-GB" w:eastAsia="ja-JP"/>
        </w:rPr>
      </w:r>
      <w:r w:rsidR="00906D9D">
        <w:rPr>
          <w:rFonts w:cs="Arial"/>
          <w:szCs w:val="20"/>
          <w:lang w:val="en-GB" w:eastAsia="ja-JP"/>
        </w:rPr>
        <w:fldChar w:fldCharType="separate"/>
      </w:r>
      <w:r w:rsidR="00102E78">
        <w:rPr>
          <w:rFonts w:cs="Arial"/>
          <w:szCs w:val="20"/>
          <w:lang w:val="en-GB" w:eastAsia="ja-JP"/>
        </w:rPr>
        <w:t>[4]</w:t>
      </w:r>
      <w:r w:rsidR="00906D9D">
        <w:rPr>
          <w:rFonts w:cs="Arial"/>
          <w:szCs w:val="20"/>
          <w:lang w:val="en-GB" w:eastAsia="ja-JP"/>
        </w:rPr>
        <w:fldChar w:fldCharType="end"/>
      </w:r>
      <w:r w:rsidRPr="00574F8D">
        <w:rPr>
          <w:rFonts w:cs="Arial"/>
          <w:szCs w:val="20"/>
          <w:lang w:val="en-GB" w:eastAsia="ja-JP"/>
        </w:rPr>
        <w:t xml:space="preserve"> can be deployed transparently in the NW in terms of model inference. Also, for NW-side model, it is expected that model monitoring is done in the NW. </w:t>
      </w:r>
    </w:p>
    <w:p w14:paraId="22B51A96" w14:textId="77777777" w:rsidR="00CE6456" w:rsidRPr="00574F8D" w:rsidRDefault="00CE6456" w:rsidP="00CE6456">
      <w:pPr>
        <w:jc w:val="both"/>
        <w:rPr>
          <w:rFonts w:cs="Arial"/>
          <w:color w:val="000000" w:themeColor="text1"/>
          <w:szCs w:val="20"/>
          <w:lang w:val="en-GB" w:eastAsia="ja-JP"/>
        </w:rPr>
      </w:pPr>
      <w:r w:rsidRPr="00574F8D">
        <w:rPr>
          <w:rFonts w:cs="Arial"/>
          <w:szCs w:val="20"/>
          <w:lang w:val="en-GB" w:eastAsia="ja-JP"/>
        </w:rPr>
        <w:t>In the straightforward way, model monitoring can for example be done by collecting labelled data using a special device, which is specifically designed for testing the model performance</w:t>
      </w:r>
      <w:r w:rsidRPr="00574F8D">
        <w:rPr>
          <w:rFonts w:cs="Arial"/>
          <w:color w:val="000000" w:themeColor="text1"/>
          <w:szCs w:val="20"/>
          <w:lang w:val="en-GB" w:eastAsia="ja-JP"/>
        </w:rPr>
        <w:t xml:space="preserve">. </w:t>
      </w:r>
    </w:p>
    <w:p w14:paraId="18C9A12B" w14:textId="3AD758D5" w:rsidR="00CE6456" w:rsidRPr="00574F8D" w:rsidRDefault="00CE6456" w:rsidP="00CE6456">
      <w:pPr>
        <w:jc w:val="both"/>
        <w:rPr>
          <w:rFonts w:cs="Arial"/>
          <w:color w:val="000000" w:themeColor="text1"/>
          <w:szCs w:val="20"/>
          <w:lang w:val="en-GB" w:eastAsia="ja-JP"/>
        </w:rPr>
      </w:pPr>
      <w:r w:rsidRPr="00574F8D">
        <w:rPr>
          <w:rFonts w:cs="Arial"/>
          <w:color w:val="000000" w:themeColor="text1"/>
          <w:szCs w:val="20"/>
          <w:lang w:val="en-GB" w:eastAsia="ja-JP"/>
        </w:rPr>
        <w:t xml:space="preserve">On the other hand, for Case 3a, model monitoring can be accomplished without collecting labelled data during model deployment. In the Case 3a setup, the LMF takes the AI/ML estimated </w:t>
      </w:r>
      <w:proofErr w:type="spellStart"/>
      <w:r w:rsidRPr="00574F8D">
        <w:rPr>
          <w:rFonts w:cs="Arial"/>
          <w:color w:val="000000" w:themeColor="text1"/>
          <w:szCs w:val="20"/>
          <w:lang w:val="en-GB" w:eastAsia="ja-JP"/>
        </w:rPr>
        <w:t>ToA</w:t>
      </w:r>
      <w:proofErr w:type="spellEnd"/>
      <w:r w:rsidRPr="00574F8D">
        <w:rPr>
          <w:rFonts w:cs="Arial"/>
          <w:color w:val="000000" w:themeColor="text1"/>
          <w:szCs w:val="20"/>
          <w:lang w:val="en-GB" w:eastAsia="ja-JP"/>
        </w:rPr>
        <w:t xml:space="preserve"> into conventional triangulation-based error minimization framework to search and determine the UE position. It can be expected that the minimization outcome will have smaller residual losses when the AI/ML models are operating in the correct environment and are generating correct </w:t>
      </w:r>
      <w:proofErr w:type="spellStart"/>
      <w:r w:rsidRPr="00574F8D">
        <w:rPr>
          <w:rFonts w:cs="Arial"/>
          <w:color w:val="000000" w:themeColor="text1"/>
          <w:szCs w:val="20"/>
          <w:lang w:val="en-GB" w:eastAsia="ja-JP"/>
        </w:rPr>
        <w:t>ToA</w:t>
      </w:r>
      <w:proofErr w:type="spellEnd"/>
      <w:r w:rsidRPr="00574F8D">
        <w:rPr>
          <w:rFonts w:cs="Arial"/>
          <w:color w:val="000000" w:themeColor="text1"/>
          <w:szCs w:val="20"/>
          <w:lang w:val="en-GB" w:eastAsia="ja-JP"/>
        </w:rPr>
        <w:t xml:space="preserve">. Conversely, larger residual losses are unavoidable when the models are applied to an environment different than the one used to train the models. </w:t>
      </w:r>
    </w:p>
    <w:p w14:paraId="0A38BCB3" w14:textId="70B2523F" w:rsidR="00CE6456" w:rsidRPr="00574F8D" w:rsidRDefault="00CE6456" w:rsidP="00CE6456">
      <w:pPr>
        <w:jc w:val="both"/>
        <w:rPr>
          <w:rFonts w:cs="Arial"/>
          <w:color w:val="000000" w:themeColor="text1"/>
          <w:szCs w:val="20"/>
          <w:lang w:val="en-GB" w:eastAsia="ja-JP"/>
        </w:rPr>
      </w:pPr>
      <w:r w:rsidRPr="00574F8D">
        <w:rPr>
          <w:rFonts w:cs="Arial"/>
          <w:color w:val="000000" w:themeColor="text1"/>
          <w:szCs w:val="20"/>
          <w:lang w:val="en-GB" w:eastAsia="ja-JP"/>
        </w:rPr>
        <w:t>In</w:t>
      </w:r>
      <w:r w:rsidR="00A6069E">
        <w:rPr>
          <w:rFonts w:cs="Arial"/>
          <w:color w:val="000000" w:themeColor="text1"/>
          <w:szCs w:val="20"/>
          <w:lang w:val="en-GB" w:eastAsia="ja-JP"/>
        </w:rPr>
        <w:t xml:space="preserve"> </w:t>
      </w:r>
      <w:r w:rsidR="00906D9D">
        <w:rPr>
          <w:rFonts w:cs="Arial"/>
          <w:color w:val="000000" w:themeColor="text1"/>
          <w:szCs w:val="20"/>
          <w:lang w:val="en-GB" w:eastAsia="ja-JP"/>
        </w:rPr>
        <w:fldChar w:fldCharType="begin"/>
      </w:r>
      <w:r w:rsidR="00906D9D">
        <w:rPr>
          <w:rFonts w:cs="Arial"/>
          <w:color w:val="000000" w:themeColor="text1"/>
          <w:szCs w:val="20"/>
          <w:lang w:val="en-GB" w:eastAsia="ja-JP"/>
        </w:rPr>
        <w:instrText xml:space="preserve"> REF _Ref126852772 \r \h </w:instrText>
      </w:r>
      <w:r w:rsidR="00906D9D">
        <w:rPr>
          <w:rFonts w:cs="Arial"/>
          <w:color w:val="000000" w:themeColor="text1"/>
          <w:szCs w:val="20"/>
          <w:lang w:val="en-GB" w:eastAsia="ja-JP"/>
        </w:rPr>
      </w:r>
      <w:r w:rsidR="00906D9D">
        <w:rPr>
          <w:rFonts w:cs="Arial"/>
          <w:color w:val="000000" w:themeColor="text1"/>
          <w:szCs w:val="20"/>
          <w:lang w:val="en-GB" w:eastAsia="ja-JP"/>
        </w:rPr>
        <w:fldChar w:fldCharType="separate"/>
      </w:r>
      <w:r w:rsidR="00102E78">
        <w:rPr>
          <w:rFonts w:cs="Arial"/>
          <w:color w:val="000000" w:themeColor="text1"/>
          <w:szCs w:val="20"/>
          <w:lang w:val="en-GB" w:eastAsia="ja-JP"/>
        </w:rPr>
        <w:t>[4]</w:t>
      </w:r>
      <w:r w:rsidR="00906D9D">
        <w:rPr>
          <w:rFonts w:cs="Arial"/>
          <w:color w:val="000000" w:themeColor="text1"/>
          <w:szCs w:val="20"/>
          <w:lang w:val="en-GB" w:eastAsia="ja-JP"/>
        </w:rPr>
        <w:fldChar w:fldCharType="end"/>
      </w:r>
      <w:r w:rsidR="00A6069E">
        <w:rPr>
          <w:rFonts w:cs="Arial"/>
          <w:color w:val="000000" w:themeColor="text1"/>
          <w:szCs w:val="20"/>
          <w:lang w:val="en-GB" w:eastAsia="ja-JP"/>
        </w:rPr>
        <w:t xml:space="preserve"> </w:t>
      </w:r>
      <w:r w:rsidRPr="00574F8D">
        <w:rPr>
          <w:rFonts w:cs="Arial"/>
          <w:color w:val="000000" w:themeColor="text1"/>
          <w:szCs w:val="20"/>
          <w:lang w:val="en-GB" w:eastAsia="ja-JP"/>
        </w:rPr>
        <w:t xml:space="preserve">we provide the residual losses from conventional triangulation-based error minimization positioning algorithms. In the evaluation (see </w:t>
      </w:r>
      <w:r w:rsidR="005C780A">
        <w:rPr>
          <w:rFonts w:cs="Arial"/>
          <w:color w:val="000000" w:themeColor="text1"/>
          <w:szCs w:val="20"/>
          <w:lang w:val="en-GB" w:eastAsia="ja-JP"/>
        </w:rPr>
        <w:fldChar w:fldCharType="begin"/>
      </w:r>
      <w:r w:rsidR="005C780A">
        <w:rPr>
          <w:rFonts w:cs="Arial"/>
          <w:color w:val="000000" w:themeColor="text1"/>
          <w:szCs w:val="20"/>
          <w:lang w:val="en-GB" w:eastAsia="ja-JP"/>
        </w:rPr>
        <w:instrText xml:space="preserve"> REF _Ref110498584 \r </w:instrText>
      </w:r>
      <w:r w:rsidR="005C780A">
        <w:rPr>
          <w:rFonts w:cs="Arial"/>
          <w:color w:val="000000" w:themeColor="text1"/>
          <w:szCs w:val="20"/>
          <w:lang w:val="en-GB" w:eastAsia="ja-JP"/>
        </w:rPr>
        <w:fldChar w:fldCharType="separate"/>
      </w:r>
      <w:r w:rsidR="005C780A">
        <w:rPr>
          <w:rFonts w:cs="Arial"/>
          <w:color w:val="000000" w:themeColor="text1"/>
          <w:szCs w:val="20"/>
          <w:lang w:val="en-GB" w:eastAsia="ja-JP"/>
        </w:rPr>
        <w:t>[3]</w:t>
      </w:r>
      <w:r w:rsidR="005C780A">
        <w:rPr>
          <w:rFonts w:cs="Arial"/>
          <w:color w:val="000000" w:themeColor="text1"/>
          <w:szCs w:val="20"/>
          <w:lang w:val="en-GB" w:eastAsia="ja-JP"/>
        </w:rPr>
        <w:fldChar w:fldCharType="end"/>
      </w:r>
      <w:r w:rsidRPr="00574F8D">
        <w:rPr>
          <w:rFonts w:cs="Arial"/>
          <w:color w:val="000000" w:themeColor="text1"/>
          <w:szCs w:val="20"/>
          <w:lang w:val="en-GB" w:eastAsia="ja-JP"/>
        </w:rPr>
        <w:t xml:space="preserve">) the AI/ML models for supplying the </w:t>
      </w:r>
      <w:proofErr w:type="spellStart"/>
      <w:r w:rsidRPr="00574F8D">
        <w:rPr>
          <w:rFonts w:cs="Arial"/>
          <w:color w:val="000000" w:themeColor="text1"/>
          <w:szCs w:val="20"/>
          <w:lang w:val="en-GB" w:eastAsia="ja-JP"/>
        </w:rPr>
        <w:t>ToAs</w:t>
      </w:r>
      <w:proofErr w:type="spellEnd"/>
      <w:r w:rsidRPr="00574F8D">
        <w:rPr>
          <w:rFonts w:cs="Arial"/>
          <w:color w:val="000000" w:themeColor="text1"/>
          <w:szCs w:val="20"/>
          <w:lang w:val="en-GB" w:eastAsia="ja-JP"/>
        </w:rPr>
        <w:t xml:space="preserve"> are trained with a dataset for the {60%, 6m, 2m} parameter.</w:t>
      </w:r>
    </w:p>
    <w:p w14:paraId="3DABDCD8" w14:textId="77777777" w:rsidR="00CE6456" w:rsidRPr="00574F8D" w:rsidRDefault="00CE6456" w:rsidP="00CE6456">
      <w:pPr>
        <w:pStyle w:val="ListParagraph"/>
        <w:numPr>
          <w:ilvl w:val="0"/>
          <w:numId w:val="46"/>
        </w:numPr>
        <w:jc w:val="both"/>
        <w:rPr>
          <w:rFonts w:ascii="Arial" w:hAnsi="Arial" w:cs="Arial"/>
          <w:color w:val="000000" w:themeColor="text1"/>
          <w:sz w:val="20"/>
          <w:szCs w:val="20"/>
          <w:lang w:val="en-GB" w:eastAsia="ja-JP"/>
        </w:rPr>
      </w:pPr>
      <w:r w:rsidRPr="00574F8D">
        <w:rPr>
          <w:rFonts w:ascii="Arial" w:hAnsi="Arial" w:cs="Arial"/>
          <w:color w:val="000000" w:themeColor="text1"/>
          <w:sz w:val="20"/>
          <w:szCs w:val="20"/>
          <w:lang w:val="en-GB" w:eastAsia="ja-JP"/>
        </w:rPr>
        <w:t>When the trained model is operating in the same {60%, 6m, 2m} environment, the residual losses shown in blue line are below 0.77 with a probability of 99%.</w:t>
      </w:r>
    </w:p>
    <w:p w14:paraId="05441EB1" w14:textId="77777777" w:rsidR="00CE6456" w:rsidRPr="00574F8D" w:rsidRDefault="00CE6456" w:rsidP="00CE6456">
      <w:pPr>
        <w:pStyle w:val="ListParagraph"/>
        <w:numPr>
          <w:ilvl w:val="0"/>
          <w:numId w:val="46"/>
        </w:numPr>
        <w:jc w:val="both"/>
        <w:rPr>
          <w:rFonts w:ascii="Arial" w:hAnsi="Arial" w:cs="Arial"/>
          <w:color w:val="000000" w:themeColor="text1"/>
          <w:sz w:val="20"/>
          <w:szCs w:val="20"/>
          <w:lang w:val="en-GB" w:eastAsia="ja-JP"/>
        </w:rPr>
      </w:pPr>
      <w:r w:rsidRPr="00574F8D">
        <w:rPr>
          <w:rFonts w:ascii="Arial" w:hAnsi="Arial" w:cs="Arial"/>
          <w:color w:val="000000" w:themeColor="text1"/>
          <w:sz w:val="20"/>
          <w:szCs w:val="20"/>
          <w:lang w:val="en-GB" w:eastAsia="ja-JP"/>
        </w:rPr>
        <w:t>When the trained model is operating in the {40%, 2m, 2m} environment where it performs badly, the residual losses shown in orange line are above 0.77 with a probability of 99%.</w:t>
      </w:r>
    </w:p>
    <w:p w14:paraId="215A2613" w14:textId="77777777" w:rsidR="00CE6456" w:rsidRPr="00574F8D" w:rsidRDefault="00CE6456" w:rsidP="00CE6456">
      <w:pPr>
        <w:pStyle w:val="ListParagraph"/>
        <w:numPr>
          <w:ilvl w:val="0"/>
          <w:numId w:val="46"/>
        </w:numPr>
        <w:jc w:val="both"/>
        <w:rPr>
          <w:rFonts w:ascii="Arial" w:hAnsi="Arial" w:cs="Arial"/>
          <w:color w:val="000000" w:themeColor="text1"/>
          <w:sz w:val="20"/>
          <w:szCs w:val="20"/>
          <w:lang w:val="en-GB" w:eastAsia="ja-JP"/>
        </w:rPr>
      </w:pPr>
      <w:r w:rsidRPr="00574F8D">
        <w:rPr>
          <w:rFonts w:ascii="Arial" w:hAnsi="Arial" w:cs="Arial"/>
          <w:color w:val="000000" w:themeColor="text1"/>
          <w:sz w:val="20"/>
          <w:szCs w:val="20"/>
          <w:lang w:val="en-GB" w:eastAsia="ja-JP"/>
        </w:rPr>
        <w:t>When the trained model is operating in a {40%, 6m, 2m} environment that is different than the training set environment but not so different that the model is still performing well, the distribution of the residual losses shown in green remain quite similar to those for the {60%, 6m, 2m} environment.</w:t>
      </w:r>
    </w:p>
    <w:p w14:paraId="1A735C1B" w14:textId="77777777" w:rsidR="00CE6456" w:rsidRPr="00574F8D" w:rsidRDefault="00CE6456" w:rsidP="00CE6456">
      <w:pPr>
        <w:pStyle w:val="ListParagraph"/>
        <w:jc w:val="both"/>
        <w:rPr>
          <w:rFonts w:ascii="Arial" w:hAnsi="Arial" w:cs="Arial"/>
          <w:color w:val="000000" w:themeColor="text1"/>
          <w:sz w:val="20"/>
          <w:szCs w:val="20"/>
          <w:lang w:val="en-GB" w:eastAsia="ja-JP"/>
        </w:rPr>
      </w:pPr>
    </w:p>
    <w:p w14:paraId="56A129EF" w14:textId="009A5903" w:rsidR="00CE6456" w:rsidRPr="00574F8D" w:rsidRDefault="00CE6456" w:rsidP="00CE6456">
      <w:pPr>
        <w:jc w:val="both"/>
        <w:rPr>
          <w:rFonts w:cs="Arial"/>
          <w:color w:val="000000" w:themeColor="text1"/>
          <w:szCs w:val="20"/>
          <w:lang w:val="en-GB" w:eastAsia="ja-JP"/>
        </w:rPr>
      </w:pPr>
      <w:r w:rsidRPr="00574F8D">
        <w:rPr>
          <w:rFonts w:cs="Arial"/>
          <w:color w:val="000000" w:themeColor="text1"/>
          <w:szCs w:val="20"/>
          <w:lang w:val="en-GB" w:eastAsia="ja-JP"/>
        </w:rPr>
        <w:t>It can be concluded that the residual losses from the conventional positioning algorithms can be used as a reliable metric to detect model/environment mismatch. For the example shown here, one could determine a threshold of 1 considering both the blue and the green curves. If the positioning residual losses are above this threshold, there is a high chance that the environment has drifted far enough from the training environment that the model will need to be replaced or adjusted. Therefore, the AI/ML assisted models for Case 3a can be reliably monitored without collecting additional test samples with the required model inputs and ground truth labels (e.g., UE positions). This means that there is no need to specify signalling to collect test data for model monitoring purpose.</w:t>
      </w:r>
    </w:p>
    <w:p w14:paraId="7FD2A384" w14:textId="77777777" w:rsidR="00CE6456" w:rsidRPr="00574F8D" w:rsidRDefault="00CE6456" w:rsidP="00CE6456">
      <w:pPr>
        <w:keepNext/>
        <w:jc w:val="center"/>
        <w:rPr>
          <w:rFonts w:cs="Arial"/>
        </w:rPr>
      </w:pPr>
      <w:r w:rsidRPr="00574F8D">
        <w:rPr>
          <w:rFonts w:cs="Arial"/>
          <w:noProof/>
          <w:color w:val="000000" w:themeColor="text1"/>
          <w:lang w:val="en-GB" w:eastAsia="ja-JP"/>
        </w:rPr>
        <w:lastRenderedPageBreak/>
        <w:drawing>
          <wp:inline distT="0" distB="0" distL="0" distR="0" wp14:anchorId="468AF026" wp14:editId="5B2BAFE1">
            <wp:extent cx="3676650" cy="2533650"/>
            <wp:effectExtent l="0" t="0" r="0"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4"/>
                    <a:stretch>
                      <a:fillRect/>
                    </a:stretch>
                  </pic:blipFill>
                  <pic:spPr>
                    <a:xfrm>
                      <a:off x="0" y="0"/>
                      <a:ext cx="3676650" cy="2533650"/>
                    </a:xfrm>
                    <a:prstGeom prst="rect">
                      <a:avLst/>
                    </a:prstGeom>
                  </pic:spPr>
                </pic:pic>
              </a:graphicData>
            </a:graphic>
          </wp:inline>
        </w:drawing>
      </w:r>
    </w:p>
    <w:p w14:paraId="4ED7FC28" w14:textId="50CD9F4C" w:rsidR="00CE6456" w:rsidRPr="00574F8D" w:rsidRDefault="00CE6456" w:rsidP="00CE6456">
      <w:pPr>
        <w:pStyle w:val="Caption"/>
        <w:jc w:val="center"/>
        <w:rPr>
          <w:rFonts w:cs="Arial"/>
          <w:color w:val="000000" w:themeColor="text1"/>
          <w:lang w:val="en-GB" w:eastAsia="ja-JP"/>
        </w:rPr>
      </w:pPr>
      <w:r w:rsidRPr="00574F8D">
        <w:rPr>
          <w:rFonts w:cs="Arial"/>
        </w:rPr>
        <w:t xml:space="preserve">Figure </w:t>
      </w:r>
      <w:r w:rsidRPr="00574F8D">
        <w:rPr>
          <w:rFonts w:cs="Arial"/>
        </w:rPr>
        <w:fldChar w:fldCharType="begin"/>
      </w:r>
      <w:r w:rsidRPr="00574F8D">
        <w:rPr>
          <w:rFonts w:cs="Arial"/>
        </w:rPr>
        <w:instrText xml:space="preserve"> SEQ Figure \* ARABIC </w:instrText>
      </w:r>
      <w:r w:rsidRPr="00574F8D">
        <w:rPr>
          <w:rFonts w:cs="Arial"/>
        </w:rPr>
        <w:fldChar w:fldCharType="separate"/>
      </w:r>
      <w:r w:rsidR="00102E78">
        <w:rPr>
          <w:rFonts w:cs="Arial"/>
          <w:noProof/>
        </w:rPr>
        <w:t>4</w:t>
      </w:r>
      <w:r w:rsidRPr="00574F8D">
        <w:rPr>
          <w:rFonts w:cs="Arial"/>
        </w:rPr>
        <w:fldChar w:fldCharType="end"/>
      </w:r>
      <w:r w:rsidRPr="00574F8D">
        <w:rPr>
          <w:rFonts w:cs="Arial"/>
        </w:rPr>
        <w:t xml:space="preserve">: Residual losses from conventional triangulation-based error minimization positioning algorithms. The AI/ML models for supplying the </w:t>
      </w:r>
      <w:proofErr w:type="spellStart"/>
      <w:r w:rsidRPr="00574F8D">
        <w:rPr>
          <w:rFonts w:cs="Arial"/>
        </w:rPr>
        <w:t>ToAs</w:t>
      </w:r>
      <w:proofErr w:type="spellEnd"/>
      <w:r w:rsidRPr="00574F8D">
        <w:rPr>
          <w:rFonts w:cs="Arial"/>
        </w:rPr>
        <w:t xml:space="preserve"> are trained with a dataset for the {60%, 6m, 2m} clutter parameter. The trained models are shown here to operate in</w:t>
      </w:r>
    </w:p>
    <w:p w14:paraId="4EF17873" w14:textId="77777777" w:rsidR="00CE6456" w:rsidRPr="00574F8D" w:rsidRDefault="00CE6456" w:rsidP="00CE6456">
      <w:pPr>
        <w:rPr>
          <w:rFonts w:cs="Arial"/>
          <w:color w:val="000000" w:themeColor="text1"/>
          <w:lang w:val="en-GB" w:eastAsia="ja-JP"/>
        </w:rPr>
      </w:pPr>
    </w:p>
    <w:p w14:paraId="20A6BF87" w14:textId="6F393B25" w:rsidR="00CE6456" w:rsidRPr="00574F8D" w:rsidRDefault="00CE6456" w:rsidP="000A52B6">
      <w:pPr>
        <w:pStyle w:val="Observation0"/>
      </w:pPr>
      <w:bookmarkStart w:id="25" w:name="_Toc127550211"/>
      <w:r w:rsidRPr="00574F8D">
        <w:t xml:space="preserve">Performance monitoring of AI/ML assisted positioning (e.g., Case 3a, Case 2a) can be achieved by evaluating the residual loss from the triangulation-based error minimization positioning algorithm (i.e., conventional positioning methods). No need to collect </w:t>
      </w:r>
      <w:r w:rsidRPr="00574F8D">
        <w:rPr>
          <w:color w:val="000000" w:themeColor="text1"/>
          <w:szCs w:val="20"/>
        </w:rPr>
        <w:t>labelled data</w:t>
      </w:r>
      <w:r w:rsidRPr="00574F8D">
        <w:t xml:space="preserve"> for model monitoring purpose. This is an important advantage of AI/ML assisted positioning approaches over the AI/ML direct positioning approach (e.g., Case 3b).</w:t>
      </w:r>
      <w:bookmarkEnd w:id="25"/>
    </w:p>
    <w:p w14:paraId="380E592A" w14:textId="77777777" w:rsidR="00CE6456" w:rsidRPr="00574F8D" w:rsidRDefault="00CE6456" w:rsidP="00CE6456">
      <w:pPr>
        <w:rPr>
          <w:rFonts w:cs="Arial"/>
          <w:color w:val="000000" w:themeColor="text1"/>
          <w:lang w:val="en-GB" w:eastAsia="ja-JP"/>
        </w:rPr>
      </w:pPr>
    </w:p>
    <w:p w14:paraId="197F5FCD" w14:textId="4B69E1B1" w:rsidR="00CE6456" w:rsidRPr="00574F8D" w:rsidRDefault="00CE6456" w:rsidP="00CE6456">
      <w:pPr>
        <w:pStyle w:val="Proposal0"/>
        <w:rPr>
          <w:rFonts w:ascii="Arial" w:hAnsi="Arial" w:cs="Arial"/>
          <w:lang w:val="en-GB"/>
        </w:rPr>
      </w:pPr>
      <w:bookmarkStart w:id="26" w:name="_Toc127550224"/>
      <w:r w:rsidRPr="00574F8D">
        <w:rPr>
          <w:rFonts w:ascii="Arial" w:hAnsi="Arial" w:cs="Arial"/>
          <w:lang w:val="en-GB"/>
        </w:rPr>
        <w:t>For Case 3a, model monitoring metric is calculated without collecting test data. No signalling is to be specified to collect test data for model monitoring purpose.</w:t>
      </w:r>
      <w:bookmarkEnd w:id="26"/>
    </w:p>
    <w:p w14:paraId="7AC76663" w14:textId="714310EF" w:rsidR="00A7645C" w:rsidRDefault="00A7645C" w:rsidP="00582E88">
      <w:pPr>
        <w:pStyle w:val="Heading3"/>
        <w:rPr>
          <w:rFonts w:cs="Arial"/>
        </w:rPr>
      </w:pPr>
      <w:bookmarkStart w:id="27" w:name="_Toc126842926"/>
      <w:r w:rsidRPr="00660388">
        <w:rPr>
          <w:rFonts w:cs="Arial"/>
        </w:rPr>
        <w:t xml:space="preserve">Data collection </w:t>
      </w:r>
      <w:r w:rsidR="00E777E0" w:rsidRPr="00660388">
        <w:rPr>
          <w:rFonts w:cs="Arial"/>
        </w:rPr>
        <w:t xml:space="preserve">for </w:t>
      </w:r>
      <w:r w:rsidR="006929F5" w:rsidRPr="00660388">
        <w:rPr>
          <w:rFonts w:cs="Arial"/>
        </w:rPr>
        <w:t>training</w:t>
      </w:r>
      <w:bookmarkEnd w:id="27"/>
    </w:p>
    <w:p w14:paraId="65826631" w14:textId="77777777" w:rsidR="00CE6456" w:rsidRPr="00574F8D" w:rsidRDefault="00CE6456" w:rsidP="00CE6456">
      <w:pPr>
        <w:jc w:val="both"/>
        <w:rPr>
          <w:rFonts w:cs="Arial"/>
          <w:szCs w:val="20"/>
          <w:lang w:eastAsia="ja-JP"/>
        </w:rPr>
      </w:pPr>
      <w:r w:rsidRPr="00574F8D">
        <w:rPr>
          <w:rFonts w:cs="Arial"/>
          <w:szCs w:val="20"/>
          <w:lang w:eastAsia="ja-JP"/>
        </w:rPr>
        <w:t xml:space="preserve">For the Case 3a assisted AI/ML solutions, </w:t>
      </w:r>
      <w:proofErr w:type="spellStart"/>
      <w:r w:rsidRPr="00574F8D">
        <w:rPr>
          <w:rFonts w:cs="Arial"/>
          <w:szCs w:val="20"/>
          <w:lang w:eastAsia="ja-JP"/>
        </w:rPr>
        <w:t>gNB</w:t>
      </w:r>
      <w:proofErr w:type="spellEnd"/>
      <w:r w:rsidRPr="00574F8D">
        <w:rPr>
          <w:rFonts w:cs="Arial"/>
          <w:szCs w:val="20"/>
          <w:lang w:eastAsia="ja-JP"/>
        </w:rPr>
        <w:t xml:space="preserve"> data is used for model training and model inference. As discussed above, data for model inference can be collected based on SRS transmissions from a UE. </w:t>
      </w:r>
      <w:r w:rsidRPr="00574F8D">
        <w:rPr>
          <w:rFonts w:cs="Arial"/>
          <w:lang w:val="en-GB" w:eastAsia="ja-JP"/>
        </w:rPr>
        <w:t>Legacy SRS configuration mechanisms can be used to configure the UE to transmit positioning SRS.</w:t>
      </w:r>
      <w:r w:rsidRPr="00574F8D">
        <w:rPr>
          <w:rFonts w:cs="Arial"/>
          <w:szCs w:val="20"/>
          <w:lang w:eastAsia="ja-JP"/>
        </w:rPr>
        <w:t xml:space="preserve"> </w:t>
      </w:r>
    </w:p>
    <w:p w14:paraId="5697627B" w14:textId="6C02F6A1" w:rsidR="00CE6456" w:rsidRPr="00574F8D" w:rsidRDefault="00CE6456" w:rsidP="00CE6456">
      <w:pPr>
        <w:jc w:val="both"/>
        <w:rPr>
          <w:rFonts w:cs="Arial"/>
          <w:lang w:val="en-GB" w:eastAsia="ja-JP"/>
        </w:rPr>
      </w:pPr>
      <w:r w:rsidRPr="00574F8D">
        <w:rPr>
          <w:rFonts w:cs="Arial"/>
          <w:lang w:val="en-GB" w:eastAsia="ja-JP"/>
        </w:rPr>
        <w:t xml:space="preserve">As stated in Section </w:t>
      </w:r>
      <w:r w:rsidRPr="00574F8D">
        <w:rPr>
          <w:rFonts w:cs="Arial"/>
          <w:lang w:val="en-GB" w:eastAsia="ja-JP"/>
        </w:rPr>
        <w:fldChar w:fldCharType="begin"/>
      </w:r>
      <w:r w:rsidRPr="00574F8D">
        <w:rPr>
          <w:rFonts w:cs="Arial"/>
          <w:lang w:val="en-GB" w:eastAsia="ja-JP"/>
        </w:rPr>
        <w:instrText xml:space="preserve"> REF _Ref118112511 \r \h  \* MERGEFORMAT </w:instrText>
      </w:r>
      <w:r w:rsidRPr="00574F8D">
        <w:rPr>
          <w:rFonts w:cs="Arial"/>
          <w:lang w:val="en-GB" w:eastAsia="ja-JP"/>
        </w:rPr>
      </w:r>
      <w:r w:rsidRPr="00574F8D">
        <w:rPr>
          <w:rFonts w:cs="Arial"/>
          <w:lang w:val="en-GB" w:eastAsia="ja-JP"/>
        </w:rPr>
        <w:fldChar w:fldCharType="separate"/>
      </w:r>
      <w:r w:rsidR="00102E78">
        <w:rPr>
          <w:rFonts w:cs="Arial"/>
          <w:lang w:val="en-GB" w:eastAsia="ja-JP"/>
        </w:rPr>
        <w:t>2.1</w:t>
      </w:r>
      <w:r w:rsidRPr="00574F8D">
        <w:rPr>
          <w:rFonts w:cs="Arial"/>
          <w:lang w:val="en-GB" w:eastAsia="ja-JP"/>
        </w:rPr>
        <w:fldChar w:fldCharType="end"/>
      </w:r>
      <w:r w:rsidRPr="00574F8D">
        <w:rPr>
          <w:rFonts w:cs="Arial"/>
          <w:lang w:val="en-GB" w:eastAsia="ja-JP"/>
        </w:rPr>
        <w:t xml:space="preserve">, we propose to prioritize offline AI/ML model training for Rel-18. For training purposes, model input data as well as appropriate labelling of the data needs to be collected. Using supervised learning, the data labels need to represent the model output. The assisted AI/ML solution 1 produces </w:t>
      </w:r>
      <w:proofErr w:type="spellStart"/>
      <w:r w:rsidRPr="00574F8D">
        <w:rPr>
          <w:rFonts w:cs="Arial"/>
          <w:lang w:val="en-GB" w:eastAsia="ja-JP"/>
        </w:rPr>
        <w:t>LoS</w:t>
      </w:r>
      <w:proofErr w:type="spellEnd"/>
      <w:r w:rsidRPr="00574F8D">
        <w:rPr>
          <w:rFonts w:cs="Arial"/>
          <w:lang w:val="en-GB" w:eastAsia="ja-JP"/>
        </w:rPr>
        <w:t xml:space="preserve"> classification and time of arrival estimates as the output. Solution variant 2 produces time of arrival estimates. The labels need to be collected in a way so that they can be properly associated with the model input.</w:t>
      </w:r>
    </w:p>
    <w:p w14:paraId="08A9EC1E" w14:textId="77777777" w:rsidR="00CE6456" w:rsidRPr="00574F8D" w:rsidRDefault="00CE6456" w:rsidP="00CE6456">
      <w:pPr>
        <w:jc w:val="both"/>
        <w:rPr>
          <w:rFonts w:cs="Arial"/>
          <w:lang w:val="en-GB" w:eastAsia="ja-JP"/>
        </w:rPr>
      </w:pPr>
      <w:r w:rsidRPr="00574F8D">
        <w:rPr>
          <w:rFonts w:cs="Arial"/>
          <w:lang w:val="en-GB" w:eastAsia="ja-JP"/>
        </w:rPr>
        <w:t xml:space="preserve">For data collection, PRUs or another type of special UEs are commonly proposed to be used. With a special UE, it is assumed that the UE location is known in the network and the network is control of when the special UE is transmitting the SRS. The </w:t>
      </w:r>
      <w:proofErr w:type="spellStart"/>
      <w:r w:rsidRPr="00574F8D">
        <w:rPr>
          <w:rFonts w:cs="Arial"/>
          <w:lang w:val="en-GB" w:eastAsia="ja-JP"/>
        </w:rPr>
        <w:t>gNB</w:t>
      </w:r>
      <w:proofErr w:type="spellEnd"/>
      <w:r w:rsidRPr="00574F8D">
        <w:rPr>
          <w:rFonts w:cs="Arial"/>
          <w:lang w:val="en-GB" w:eastAsia="ja-JP"/>
        </w:rPr>
        <w:t xml:space="preserve"> measures the configured SRS and compile channel information reports (e.g., CIR) for the purpose of training data collection, although the </w:t>
      </w:r>
      <w:r w:rsidRPr="00574F8D">
        <w:rPr>
          <w:rFonts w:cs="Arial"/>
        </w:rPr>
        <w:t xml:space="preserve">format of input (e.g., CIR) to the AI/ML model </w:t>
      </w:r>
      <w:r w:rsidRPr="00574F8D">
        <w:rPr>
          <w:rFonts w:cs="Arial"/>
          <w:lang w:val="en-GB"/>
        </w:rPr>
        <w:t>does not need to be specified for model inference nor training data collection</w:t>
      </w:r>
      <w:r w:rsidRPr="00574F8D">
        <w:rPr>
          <w:rFonts w:cs="Arial"/>
          <w:lang w:val="en-GB" w:eastAsia="ja-JP"/>
        </w:rPr>
        <w:t xml:space="preserve">.  LMF can provide the location of the special UE for ground truth label generation. After that the association of channel information reports (e.g., CIR) with the correct label can be done in the network. </w:t>
      </w:r>
    </w:p>
    <w:p w14:paraId="79D3EFCB" w14:textId="77777777" w:rsidR="00CE6456" w:rsidRPr="00574F8D" w:rsidRDefault="00CE6456" w:rsidP="00CE6456">
      <w:pPr>
        <w:pStyle w:val="Proposal0"/>
        <w:numPr>
          <w:ilvl w:val="0"/>
          <w:numId w:val="0"/>
        </w:numPr>
        <w:ind w:left="1701"/>
        <w:rPr>
          <w:rFonts w:ascii="Arial" w:hAnsi="Arial" w:cs="Arial"/>
        </w:rPr>
      </w:pPr>
    </w:p>
    <w:p w14:paraId="52A34817" w14:textId="557C91ED" w:rsidR="00CE6456" w:rsidRPr="00660388" w:rsidRDefault="00CE6456" w:rsidP="00CE6456">
      <w:pPr>
        <w:pStyle w:val="Proposal0"/>
        <w:rPr>
          <w:rFonts w:ascii="Arial" w:hAnsi="Arial" w:cs="Arial"/>
          <w:lang w:val="en-GB"/>
        </w:rPr>
      </w:pPr>
      <w:bookmarkStart w:id="28" w:name="_Toc127550225"/>
      <w:r w:rsidRPr="00574F8D">
        <w:rPr>
          <w:rFonts w:ascii="Arial" w:hAnsi="Arial" w:cs="Arial"/>
        </w:rPr>
        <w:t xml:space="preserve">For Case 3a (NG-RAN node assisted positioning with LMF-side model, AI/ML assisted positioning): The format of input to the AI/ML model </w:t>
      </w:r>
      <w:r w:rsidRPr="00574F8D">
        <w:rPr>
          <w:rFonts w:ascii="Arial" w:hAnsi="Arial" w:cs="Arial"/>
          <w:lang w:val="en-GB"/>
        </w:rPr>
        <w:t>does not need to be specified for model inference nor training data collection</w:t>
      </w:r>
      <w:r w:rsidRPr="00574F8D">
        <w:rPr>
          <w:rFonts w:ascii="Arial" w:hAnsi="Arial" w:cs="Arial"/>
        </w:rPr>
        <w:t>.</w:t>
      </w:r>
      <w:bookmarkEnd w:id="28"/>
      <w:r w:rsidRPr="00574F8D">
        <w:rPr>
          <w:rFonts w:ascii="Arial" w:hAnsi="Arial" w:cs="Arial"/>
        </w:rPr>
        <w:t xml:space="preserve"> </w:t>
      </w:r>
    </w:p>
    <w:p w14:paraId="26F7094A" w14:textId="5EA08721" w:rsidR="005D64C7" w:rsidRPr="00574F8D" w:rsidRDefault="005D64C7" w:rsidP="00CE6456">
      <w:pPr>
        <w:pStyle w:val="Proposal0"/>
        <w:rPr>
          <w:rFonts w:ascii="Arial" w:hAnsi="Arial" w:cs="Arial"/>
          <w:lang w:val="en-GB"/>
        </w:rPr>
      </w:pPr>
      <w:bookmarkStart w:id="29" w:name="_Toc127550226"/>
      <w:r w:rsidRPr="00574F8D">
        <w:rPr>
          <w:rFonts w:ascii="Arial" w:hAnsi="Arial" w:cs="Arial"/>
        </w:rPr>
        <w:lastRenderedPageBreak/>
        <w:t xml:space="preserve">For Case 3a (NG-RAN node assisted positioning with LMF-side model, AI/ML assisted positioning): Study signaling enhancements for the LMF to provide the ground truth label (e.g., ground truth direct path </w:t>
      </w:r>
      <w:proofErr w:type="spellStart"/>
      <w:r w:rsidRPr="00574F8D">
        <w:rPr>
          <w:rFonts w:ascii="Arial" w:hAnsi="Arial" w:cs="Arial"/>
        </w:rPr>
        <w:t>ToAs</w:t>
      </w:r>
      <w:proofErr w:type="spellEnd"/>
      <w:r w:rsidRPr="00574F8D">
        <w:rPr>
          <w:rFonts w:ascii="Arial" w:hAnsi="Arial" w:cs="Arial"/>
        </w:rPr>
        <w:t xml:space="preserve"> or UE locations) together with the SRS configuration to support the training data collectio</w:t>
      </w:r>
      <w:r>
        <w:rPr>
          <w:rFonts w:ascii="Arial" w:hAnsi="Arial" w:cs="Arial"/>
        </w:rPr>
        <w:t>n.</w:t>
      </w:r>
      <w:bookmarkEnd w:id="29"/>
      <w:r>
        <w:rPr>
          <w:rFonts w:ascii="Arial" w:hAnsi="Arial" w:cs="Arial"/>
        </w:rPr>
        <w:t xml:space="preserve"> </w:t>
      </w:r>
    </w:p>
    <w:p w14:paraId="553600EB" w14:textId="13CE16C2" w:rsidR="00CE6456" w:rsidRPr="00660388" w:rsidRDefault="00CE6456">
      <w:pPr>
        <w:pStyle w:val="Proposal0"/>
        <w:numPr>
          <w:ilvl w:val="0"/>
          <w:numId w:val="0"/>
        </w:numPr>
      </w:pPr>
    </w:p>
    <w:p w14:paraId="5E114275" w14:textId="5662E0C3" w:rsidR="005D64C7" w:rsidRPr="00660388" w:rsidRDefault="005D64C7">
      <w:pPr>
        <w:pStyle w:val="Heading2"/>
      </w:pPr>
      <w:bookmarkStart w:id="30" w:name="_Toc126842927"/>
      <w:r w:rsidRPr="00574F8D">
        <w:t>(Case 3b) NG-RAN node assisted positioning with LMF-side model, direct AI/ML positioning</w:t>
      </w:r>
      <w:bookmarkStart w:id="31" w:name="_Toc126842928"/>
      <w:bookmarkStart w:id="32" w:name="_Toc126842929"/>
      <w:bookmarkStart w:id="33" w:name="_Toc126842930"/>
      <w:bookmarkStart w:id="34" w:name="_Toc126842931"/>
      <w:bookmarkStart w:id="35" w:name="_Toc126842932"/>
      <w:bookmarkStart w:id="36" w:name="_Toc126842933"/>
      <w:bookmarkStart w:id="37" w:name="_Toc126842934"/>
      <w:bookmarkStart w:id="38" w:name="_Toc126842935"/>
      <w:bookmarkStart w:id="39" w:name="_Toc126842936"/>
      <w:bookmarkStart w:id="40" w:name="_Toc126842937"/>
      <w:bookmarkStart w:id="41" w:name="_Toc126842938"/>
      <w:bookmarkStart w:id="42" w:name="_Toc126842939"/>
      <w:bookmarkStart w:id="43" w:name="_Toc126842940"/>
      <w:bookmarkStart w:id="44" w:name="_Toc126842941"/>
      <w:bookmarkStart w:id="45" w:name="_Toc126842942"/>
      <w:bookmarkStart w:id="46" w:name="_Toc126842943"/>
      <w:bookmarkStart w:id="47" w:name="_Toc126842944"/>
      <w:bookmarkStart w:id="48" w:name="_Toc126842945"/>
      <w:bookmarkStart w:id="49" w:name="_Toc126842946"/>
      <w:bookmarkStart w:id="50" w:name="_Toc126842947"/>
      <w:bookmarkStart w:id="51" w:name="_Toc126842948"/>
      <w:bookmarkStart w:id="52" w:name="_Toc126842949"/>
      <w:bookmarkStart w:id="53" w:name="_Toc126842950"/>
      <w:bookmarkStart w:id="54" w:name="_Toc126842951"/>
      <w:bookmarkStart w:id="55" w:name="_Toc126842952"/>
      <w:bookmarkStart w:id="56" w:name="_Toc126842953"/>
      <w:bookmarkStart w:id="57" w:name="_Toc126842954"/>
      <w:bookmarkStart w:id="58" w:name="_Toc126842955"/>
      <w:bookmarkStart w:id="59" w:name="_Toc126842956"/>
      <w:bookmarkStart w:id="60" w:name="_Toc126842957"/>
      <w:bookmarkStart w:id="61" w:name="_Toc126842958"/>
      <w:bookmarkStart w:id="62" w:name="_Toc126842959"/>
      <w:bookmarkStart w:id="63" w:name="_Toc126842960"/>
      <w:bookmarkStart w:id="64" w:name="_Toc126842961"/>
      <w:bookmarkStart w:id="65" w:name="_Toc126842962"/>
      <w:bookmarkStart w:id="66" w:name="_Toc126842963"/>
      <w:bookmarkStart w:id="67" w:name="_Toc126842964"/>
      <w:bookmarkStart w:id="68" w:name="_Toc126842965"/>
      <w:bookmarkStart w:id="69" w:name="_Toc126842966"/>
      <w:bookmarkStart w:id="70" w:name="_Toc126842967"/>
      <w:bookmarkStart w:id="71" w:name="_Toc126842968"/>
      <w:bookmarkStart w:id="72" w:name="_Toc126842969"/>
      <w:bookmarkStart w:id="73" w:name="_Toc126842970"/>
      <w:bookmarkStart w:id="74" w:name="_Toc126842971"/>
      <w:bookmarkStart w:id="75" w:name="_Toc126842972"/>
      <w:bookmarkStart w:id="76" w:name="_Toc126842973"/>
      <w:bookmarkStart w:id="77" w:name="_Toc126842974"/>
      <w:bookmarkStart w:id="78" w:name="_Toc126842975"/>
      <w:bookmarkStart w:id="79" w:name="_Toc126842976"/>
      <w:bookmarkStart w:id="80" w:name="_Toc126842977"/>
      <w:bookmarkStart w:id="81" w:name="_Toc126842978"/>
      <w:bookmarkStart w:id="82" w:name="_Toc126842979"/>
      <w:bookmarkStart w:id="83" w:name="_Toc126842980"/>
      <w:bookmarkStart w:id="84" w:name="_Toc126842981"/>
      <w:bookmarkStart w:id="85" w:name="_Toc126842982"/>
      <w:bookmarkStart w:id="86" w:name="_Toc126842983"/>
      <w:bookmarkStart w:id="87" w:name="_Toc126842984"/>
      <w:bookmarkStart w:id="88" w:name="_Toc126842985"/>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FA2C54D" w14:textId="4E69095C" w:rsidR="00900450" w:rsidRPr="00660388" w:rsidRDefault="00900450" w:rsidP="00900450">
      <w:pPr>
        <w:jc w:val="both"/>
        <w:rPr>
          <w:rFonts w:cs="Arial"/>
          <w:lang w:val="en-GB" w:eastAsia="ja-JP"/>
        </w:rPr>
      </w:pPr>
      <w:r w:rsidRPr="00660388">
        <w:rPr>
          <w:rFonts w:cs="Arial"/>
          <w:lang w:val="en-GB" w:eastAsia="ja-JP"/>
        </w:rPr>
        <w:t>As shown in our companion paper</w:t>
      </w:r>
      <w:r w:rsidR="00906D9D">
        <w:rPr>
          <w:rFonts w:cs="Arial"/>
          <w:lang w:val="en-GB" w:eastAsia="ja-JP"/>
        </w:rPr>
        <w:t xml:space="preserve"> </w:t>
      </w:r>
      <w:r w:rsidR="00906D9D">
        <w:rPr>
          <w:rFonts w:cs="Arial"/>
          <w:lang w:val="en-GB" w:eastAsia="ja-JP"/>
        </w:rPr>
        <w:fldChar w:fldCharType="begin"/>
      </w:r>
      <w:r w:rsidR="00906D9D">
        <w:rPr>
          <w:rFonts w:cs="Arial"/>
          <w:lang w:val="en-GB" w:eastAsia="ja-JP"/>
        </w:rPr>
        <w:instrText xml:space="preserve"> REF _Ref126852772 \r \h </w:instrText>
      </w:r>
      <w:r w:rsidR="00906D9D">
        <w:rPr>
          <w:rFonts w:cs="Arial"/>
          <w:lang w:val="en-GB" w:eastAsia="ja-JP"/>
        </w:rPr>
      </w:r>
      <w:r w:rsidR="00906D9D">
        <w:rPr>
          <w:rFonts w:cs="Arial"/>
          <w:lang w:val="en-GB" w:eastAsia="ja-JP"/>
        </w:rPr>
        <w:fldChar w:fldCharType="separate"/>
      </w:r>
      <w:r w:rsidR="00102E78">
        <w:rPr>
          <w:rFonts w:cs="Arial"/>
          <w:lang w:val="en-GB" w:eastAsia="ja-JP"/>
        </w:rPr>
        <w:t>[4]</w:t>
      </w:r>
      <w:r w:rsidR="00906D9D">
        <w:rPr>
          <w:rFonts w:cs="Arial"/>
          <w:lang w:val="en-GB" w:eastAsia="ja-JP"/>
        </w:rPr>
        <w:fldChar w:fldCharType="end"/>
      </w:r>
      <w:r w:rsidRPr="00660388">
        <w:rPr>
          <w:rFonts w:cs="Arial"/>
          <w:lang w:val="en-GB" w:eastAsia="ja-JP"/>
        </w:rPr>
        <w:t xml:space="preserve">, direct AI/ML positioning with </w:t>
      </w:r>
      <w:proofErr w:type="spellStart"/>
      <w:r w:rsidRPr="00660388">
        <w:rPr>
          <w:rFonts w:cs="Arial"/>
          <w:lang w:val="en-GB" w:eastAsia="ja-JP"/>
        </w:rPr>
        <w:t>gNB</w:t>
      </w:r>
      <w:proofErr w:type="spellEnd"/>
      <w:r w:rsidRPr="00660388">
        <w:rPr>
          <w:rFonts w:cs="Arial"/>
          <w:lang w:val="en-GB" w:eastAsia="ja-JP"/>
        </w:rPr>
        <w:t xml:space="preserve"> side model, provides positioning performance enhancements over legacy positioning methods, and also enables positioning in heavy </w:t>
      </w:r>
      <w:proofErr w:type="spellStart"/>
      <w:r w:rsidR="00E65139" w:rsidRPr="00660388">
        <w:rPr>
          <w:rFonts w:cs="Arial"/>
          <w:lang w:val="en-GB" w:eastAsia="ja-JP"/>
        </w:rPr>
        <w:t>N</w:t>
      </w:r>
      <w:r w:rsidRPr="00660388">
        <w:rPr>
          <w:rFonts w:cs="Arial"/>
          <w:lang w:val="en-GB" w:eastAsia="ja-JP"/>
        </w:rPr>
        <w:t>LoS</w:t>
      </w:r>
      <w:proofErr w:type="spellEnd"/>
      <w:r w:rsidRPr="00660388">
        <w:rPr>
          <w:rFonts w:cs="Arial"/>
          <w:lang w:val="en-GB" w:eastAsia="ja-JP"/>
        </w:rPr>
        <w:t xml:space="preserve"> environment. T</w:t>
      </w:r>
      <w:r w:rsidR="00A95600" w:rsidRPr="00660388">
        <w:rPr>
          <w:rFonts w:cs="Arial"/>
          <w:lang w:val="en-GB" w:eastAsia="ja-JP"/>
        </w:rPr>
        <w:t>wo</w:t>
      </w:r>
      <w:r w:rsidRPr="00660388">
        <w:rPr>
          <w:rFonts w:cs="Arial"/>
          <w:lang w:val="en-GB" w:eastAsia="ja-JP"/>
        </w:rPr>
        <w:t xml:space="preserve"> different direct AI/ML solution variants are evaluated, 1) direct AI/ML positioning using UL CIR</w:t>
      </w:r>
      <w:r w:rsidR="009E3749" w:rsidRPr="00660388">
        <w:rPr>
          <w:rFonts w:cs="Arial"/>
          <w:lang w:val="en-GB" w:eastAsia="ja-JP"/>
        </w:rPr>
        <w:t xml:space="preserve"> and</w:t>
      </w:r>
      <w:r w:rsidRPr="00660388">
        <w:rPr>
          <w:rFonts w:cs="Arial"/>
          <w:lang w:val="en-GB" w:eastAsia="ja-JP"/>
        </w:rPr>
        <w:t xml:space="preserve"> 2) direct AI/ML positioning using SRS RSRP. The evaluated model uses different inputs but all provide UE location as the output</w:t>
      </w:r>
      <w:r w:rsidR="00A95600" w:rsidRPr="00660388">
        <w:rPr>
          <w:rFonts w:cs="Arial"/>
          <w:lang w:val="en-GB" w:eastAsia="ja-JP"/>
        </w:rPr>
        <w:t xml:space="preserve">, </w:t>
      </w:r>
      <w:r w:rsidR="00DC7FDB" w:rsidRPr="00660388">
        <w:rPr>
          <w:rFonts w:cs="Arial"/>
          <w:lang w:val="en-GB" w:eastAsia="ja-JP"/>
        </w:rPr>
        <w:t xml:space="preserve">see </w:t>
      </w:r>
      <w:r w:rsidR="00DC7FDB" w:rsidRPr="00660388">
        <w:rPr>
          <w:rFonts w:cs="Arial"/>
          <w:lang w:val="en-GB" w:eastAsia="ja-JP"/>
        </w:rPr>
        <w:fldChar w:fldCharType="begin"/>
      </w:r>
      <w:r w:rsidR="00DC7FDB" w:rsidRPr="00660388">
        <w:rPr>
          <w:rFonts w:cs="Arial"/>
          <w:lang w:val="en-GB" w:eastAsia="ja-JP"/>
        </w:rPr>
        <w:instrText xml:space="preserve"> REF _Ref118708717 \h  \* MERGEFORMAT </w:instrText>
      </w:r>
      <w:r w:rsidR="00DC7FDB" w:rsidRPr="00660388">
        <w:rPr>
          <w:rFonts w:cs="Arial"/>
          <w:lang w:val="en-GB" w:eastAsia="ja-JP"/>
        </w:rPr>
      </w:r>
      <w:r w:rsidR="00DC7FDB" w:rsidRPr="00660388">
        <w:rPr>
          <w:rFonts w:cs="Arial"/>
          <w:lang w:val="en-GB" w:eastAsia="ja-JP"/>
        </w:rPr>
        <w:fldChar w:fldCharType="separate"/>
      </w:r>
      <w:r w:rsidR="00102E78" w:rsidRPr="00CB2056">
        <w:rPr>
          <w:rFonts w:cs="Arial"/>
        </w:rPr>
        <w:t xml:space="preserve">Figure </w:t>
      </w:r>
      <w:r w:rsidR="00102E78">
        <w:rPr>
          <w:rFonts w:cs="Arial"/>
          <w:noProof/>
        </w:rPr>
        <w:t>5</w:t>
      </w:r>
      <w:r w:rsidR="00DC7FDB" w:rsidRPr="00660388">
        <w:rPr>
          <w:rFonts w:cs="Arial"/>
          <w:lang w:val="en-GB" w:eastAsia="ja-JP"/>
        </w:rPr>
        <w:fldChar w:fldCharType="end"/>
      </w:r>
      <w:r w:rsidRPr="00660388">
        <w:rPr>
          <w:rFonts w:cs="Arial"/>
          <w:lang w:val="en-GB" w:eastAsia="ja-JP"/>
        </w:rPr>
        <w:t xml:space="preserve">. </w:t>
      </w:r>
    </w:p>
    <w:p w14:paraId="0F5F8FF0" w14:textId="77777777" w:rsidR="00DC7FDB" w:rsidRPr="00CB2056" w:rsidRDefault="00A95600" w:rsidP="00DC7FDB">
      <w:pPr>
        <w:keepNext/>
        <w:jc w:val="center"/>
        <w:rPr>
          <w:rFonts w:cs="Arial"/>
        </w:rPr>
      </w:pPr>
      <w:r w:rsidRPr="00660388">
        <w:rPr>
          <w:rFonts w:cs="Arial"/>
          <w:noProof/>
          <w:lang w:val="en-GB" w:eastAsia="ja-JP"/>
        </w:rPr>
        <w:drawing>
          <wp:inline distT="0" distB="0" distL="0" distR="0" wp14:anchorId="456C1FCB" wp14:editId="2D99215A">
            <wp:extent cx="2660400" cy="2138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0400" cy="2138400"/>
                    </a:xfrm>
                    <a:prstGeom prst="rect">
                      <a:avLst/>
                    </a:prstGeom>
                    <a:noFill/>
                  </pic:spPr>
                </pic:pic>
              </a:graphicData>
            </a:graphic>
          </wp:inline>
        </w:drawing>
      </w:r>
    </w:p>
    <w:p w14:paraId="0EA153CF" w14:textId="48B2BFBE" w:rsidR="00A95600" w:rsidRPr="00660388" w:rsidRDefault="00DC7FDB" w:rsidP="00DC7FDB">
      <w:pPr>
        <w:pStyle w:val="Caption"/>
        <w:jc w:val="center"/>
        <w:rPr>
          <w:rFonts w:cs="Arial"/>
          <w:lang w:val="en-GB" w:eastAsia="ja-JP"/>
        </w:rPr>
      </w:pPr>
      <w:bookmarkStart w:id="89" w:name="_Ref118708717"/>
      <w:r w:rsidRPr="00CB2056">
        <w:rPr>
          <w:rFonts w:cs="Arial"/>
        </w:rPr>
        <w:t xml:space="preserve">Figure </w:t>
      </w:r>
      <w:r w:rsidRPr="00CB2056">
        <w:rPr>
          <w:rFonts w:cs="Arial"/>
        </w:rPr>
        <w:fldChar w:fldCharType="begin"/>
      </w:r>
      <w:r w:rsidRPr="00660388">
        <w:rPr>
          <w:rFonts w:cs="Arial"/>
        </w:rPr>
        <w:instrText xml:space="preserve"> SEQ Figure \* ARABIC </w:instrText>
      </w:r>
      <w:r w:rsidRPr="00CB2056">
        <w:rPr>
          <w:rFonts w:cs="Arial"/>
        </w:rPr>
        <w:fldChar w:fldCharType="separate"/>
      </w:r>
      <w:r w:rsidR="00102E78">
        <w:rPr>
          <w:rFonts w:cs="Arial"/>
          <w:noProof/>
        </w:rPr>
        <w:t>5</w:t>
      </w:r>
      <w:r w:rsidRPr="00CB2056">
        <w:rPr>
          <w:rFonts w:cs="Arial"/>
        </w:rPr>
        <w:fldChar w:fldCharType="end"/>
      </w:r>
      <w:bookmarkEnd w:id="89"/>
      <w:r w:rsidRPr="00CB2056">
        <w:rPr>
          <w:rFonts w:cs="Arial"/>
        </w:rPr>
        <w:t>: NG-RAN node assisted positioning with LMF-side model, direct AI/ML positioning (Case 3b), solution 1.</w:t>
      </w:r>
    </w:p>
    <w:p w14:paraId="21197032" w14:textId="3E491B15" w:rsidR="00900450" w:rsidRPr="00660388" w:rsidRDefault="00900450" w:rsidP="00900450">
      <w:pPr>
        <w:pStyle w:val="Heading3"/>
        <w:rPr>
          <w:rFonts w:cs="Arial"/>
        </w:rPr>
      </w:pPr>
      <w:bookmarkStart w:id="90" w:name="_Toc126842986"/>
      <w:r w:rsidRPr="00660388">
        <w:rPr>
          <w:rFonts w:cs="Arial"/>
        </w:rPr>
        <w:t>AI/ML model</w:t>
      </w:r>
      <w:r w:rsidR="00C604D1" w:rsidRPr="00660388">
        <w:rPr>
          <w:rFonts w:cs="Arial"/>
        </w:rPr>
        <w:t xml:space="preserve"> </w:t>
      </w:r>
      <w:r w:rsidRPr="00660388">
        <w:rPr>
          <w:rFonts w:cs="Arial"/>
        </w:rPr>
        <w:t>inference</w:t>
      </w:r>
      <w:bookmarkEnd w:id="90"/>
      <w:r w:rsidRPr="00660388">
        <w:rPr>
          <w:rFonts w:cs="Arial"/>
        </w:rPr>
        <w:t xml:space="preserve"> </w:t>
      </w:r>
    </w:p>
    <w:p w14:paraId="67F1E443" w14:textId="262D67DE" w:rsidR="00900450" w:rsidRPr="00660388" w:rsidRDefault="009E06BC" w:rsidP="00456098">
      <w:pPr>
        <w:jc w:val="both"/>
        <w:rPr>
          <w:rFonts w:cs="Arial"/>
          <w:lang w:val="en-GB" w:eastAsia="ja-JP"/>
        </w:rPr>
      </w:pPr>
      <w:r w:rsidRPr="00660388">
        <w:rPr>
          <w:rFonts w:cs="Arial"/>
          <w:lang w:val="en-GB" w:eastAsia="ja-JP"/>
        </w:rPr>
        <w:t>A</w:t>
      </w:r>
      <w:r w:rsidR="00900450" w:rsidRPr="00660388">
        <w:rPr>
          <w:rFonts w:cs="Arial"/>
          <w:lang w:val="en-GB" w:eastAsia="ja-JP"/>
        </w:rPr>
        <w:t xml:space="preserve">s for Case 3a, the TRP can utilize UL SRS transmissions to estimate the channel impulse response to be used for model input for the assisted solutions 1 and 2 listed above for Case 3b. For the inference phase, the UE can be configured to transmit SRS. </w:t>
      </w:r>
    </w:p>
    <w:p w14:paraId="45CEBDB9" w14:textId="1C77704A" w:rsidR="00900450" w:rsidRPr="00660388" w:rsidRDefault="00900450" w:rsidP="00456098">
      <w:pPr>
        <w:jc w:val="both"/>
        <w:rPr>
          <w:rFonts w:cs="Arial"/>
          <w:lang w:val="en-GB" w:eastAsia="ja-JP"/>
        </w:rPr>
      </w:pPr>
      <w:r w:rsidRPr="00660388">
        <w:rPr>
          <w:rFonts w:cs="Arial"/>
          <w:lang w:val="en-GB" w:eastAsia="ja-JP"/>
        </w:rPr>
        <w:t xml:space="preserve">The </w:t>
      </w:r>
      <w:r w:rsidR="00CE27E9" w:rsidRPr="00660388">
        <w:rPr>
          <w:rFonts w:cs="Arial"/>
          <w:lang w:val="en-GB" w:eastAsia="ja-JP"/>
        </w:rPr>
        <w:t xml:space="preserve">existing </w:t>
      </w:r>
      <w:proofErr w:type="spellStart"/>
      <w:r w:rsidRPr="00660388">
        <w:rPr>
          <w:rFonts w:cs="Arial"/>
          <w:lang w:val="en-GB" w:eastAsia="ja-JP"/>
        </w:rPr>
        <w:t>NRPPa</w:t>
      </w:r>
      <w:proofErr w:type="spellEnd"/>
      <w:r w:rsidRPr="00660388">
        <w:rPr>
          <w:rFonts w:cs="Arial"/>
          <w:lang w:val="en-GB" w:eastAsia="ja-JP"/>
        </w:rPr>
        <w:t xml:space="preserve"> protocol supports reporting of UL RTOA</w:t>
      </w:r>
      <w:r w:rsidR="00CE27E9" w:rsidRPr="00660388">
        <w:rPr>
          <w:rFonts w:cs="Arial"/>
          <w:lang w:val="en-GB" w:eastAsia="ja-JP"/>
        </w:rPr>
        <w:t>, UL SRS-RSRP, etc</w:t>
      </w:r>
      <w:r w:rsidRPr="00660388">
        <w:rPr>
          <w:rFonts w:cs="Arial"/>
          <w:lang w:val="en-GB" w:eastAsia="ja-JP"/>
        </w:rPr>
        <w:t xml:space="preserve">. Using the extended additional path list, time and power of up to 8 additional paths can be reported with existing </w:t>
      </w:r>
      <w:proofErr w:type="spellStart"/>
      <w:r w:rsidRPr="00660388">
        <w:rPr>
          <w:rFonts w:cs="Arial"/>
          <w:lang w:val="en-GB" w:eastAsia="ja-JP"/>
        </w:rPr>
        <w:t>signaling</w:t>
      </w:r>
      <w:proofErr w:type="spellEnd"/>
      <w:r w:rsidRPr="00660388">
        <w:rPr>
          <w:rFonts w:cs="Arial"/>
          <w:lang w:val="en-GB" w:eastAsia="ja-JP"/>
        </w:rPr>
        <w:t xml:space="preserve">. </w:t>
      </w:r>
    </w:p>
    <w:p w14:paraId="275144D1" w14:textId="56892572" w:rsidR="00900450" w:rsidRPr="00660388" w:rsidRDefault="00900450" w:rsidP="00456098">
      <w:pPr>
        <w:jc w:val="both"/>
        <w:rPr>
          <w:rFonts w:cs="Arial"/>
          <w:lang w:val="en-GB" w:eastAsia="ja-JP"/>
        </w:rPr>
      </w:pPr>
      <w:r w:rsidRPr="00660388">
        <w:rPr>
          <w:rFonts w:cs="Arial"/>
          <w:lang w:val="en-GB" w:eastAsia="ja-JP"/>
        </w:rPr>
        <w:t xml:space="preserve">In </w:t>
      </w:r>
      <w:r w:rsidR="00CE27E9" w:rsidRPr="00660388">
        <w:rPr>
          <w:rFonts w:cs="Arial"/>
          <w:lang w:val="en-GB" w:eastAsia="ja-JP"/>
        </w:rPr>
        <w:t>many</w:t>
      </w:r>
      <w:r w:rsidRPr="00660388">
        <w:rPr>
          <w:rFonts w:cs="Arial"/>
          <w:lang w:val="en-GB" w:eastAsia="ja-JP"/>
        </w:rPr>
        <w:t xml:space="preserve"> evaluation results reported so far in the study item, a time domain CIR with 256 entries has been used as model input for Case </w:t>
      </w:r>
      <w:r w:rsidR="001A5133" w:rsidRPr="00660388">
        <w:rPr>
          <w:rFonts w:cs="Arial"/>
          <w:lang w:val="en-GB" w:eastAsia="ja-JP"/>
        </w:rPr>
        <w:t xml:space="preserve">2b and </w:t>
      </w:r>
      <w:r w:rsidRPr="00660388">
        <w:rPr>
          <w:rFonts w:cs="Arial"/>
          <w:lang w:val="en-GB" w:eastAsia="ja-JP"/>
        </w:rPr>
        <w:t>3b solutions</w:t>
      </w:r>
      <w:r w:rsidR="00CE27E9" w:rsidRPr="00660388">
        <w:rPr>
          <w:rFonts w:cs="Arial"/>
          <w:lang w:val="en-GB" w:eastAsia="ja-JP"/>
        </w:rPr>
        <w:t>, which is significantly longer than 8 entries</w:t>
      </w:r>
      <w:r w:rsidRPr="00660388">
        <w:rPr>
          <w:rFonts w:cs="Arial"/>
          <w:lang w:val="en-GB" w:eastAsia="ja-JP"/>
        </w:rPr>
        <w:t>. Solutions with varying number of path timings have been evaluated in for example</w:t>
      </w:r>
      <w:r w:rsidR="00547B77">
        <w:rPr>
          <w:rFonts w:cs="Arial"/>
          <w:lang w:val="en-GB" w:eastAsia="ja-JP"/>
        </w:rPr>
        <w:t xml:space="preserve"> </w:t>
      </w:r>
      <w:r w:rsidR="00547B77">
        <w:rPr>
          <w:rFonts w:cs="Arial"/>
          <w:lang w:val="en-GB" w:eastAsia="ja-JP"/>
        </w:rPr>
        <w:fldChar w:fldCharType="begin"/>
      </w:r>
      <w:r w:rsidR="00547B77">
        <w:rPr>
          <w:rFonts w:cs="Arial"/>
          <w:lang w:val="en-GB" w:eastAsia="ja-JP"/>
        </w:rPr>
        <w:instrText xml:space="preserve"> REF _Ref126852772 \r \h </w:instrText>
      </w:r>
      <w:r w:rsidR="00547B77">
        <w:rPr>
          <w:rFonts w:cs="Arial"/>
          <w:lang w:val="en-GB" w:eastAsia="ja-JP"/>
        </w:rPr>
      </w:r>
      <w:r w:rsidR="00547B77">
        <w:rPr>
          <w:rFonts w:cs="Arial"/>
          <w:lang w:val="en-GB" w:eastAsia="ja-JP"/>
        </w:rPr>
        <w:fldChar w:fldCharType="separate"/>
      </w:r>
      <w:r w:rsidR="00102E78">
        <w:rPr>
          <w:rFonts w:cs="Arial"/>
          <w:lang w:val="en-GB" w:eastAsia="ja-JP"/>
        </w:rPr>
        <w:t>[4]</w:t>
      </w:r>
      <w:r w:rsidR="00547B77">
        <w:rPr>
          <w:rFonts w:cs="Arial"/>
          <w:lang w:val="en-GB" w:eastAsia="ja-JP"/>
        </w:rPr>
        <w:fldChar w:fldCharType="end"/>
      </w:r>
      <w:r w:rsidRPr="00660388">
        <w:rPr>
          <w:rFonts w:cs="Arial"/>
          <w:lang w:val="en-GB" w:eastAsia="ja-JP"/>
        </w:rPr>
        <w:t xml:space="preserve">. It is expected that the exact representation of the </w:t>
      </w:r>
      <w:r w:rsidR="001A5133" w:rsidRPr="00660388">
        <w:rPr>
          <w:rFonts w:cs="Arial"/>
          <w:lang w:val="en-GB" w:eastAsia="ja-JP"/>
        </w:rPr>
        <w:t xml:space="preserve">channel information </w:t>
      </w:r>
      <w:r w:rsidRPr="00660388">
        <w:rPr>
          <w:rFonts w:cs="Arial"/>
          <w:lang w:val="en-GB" w:eastAsia="ja-JP"/>
        </w:rPr>
        <w:t xml:space="preserve">model input for Case </w:t>
      </w:r>
      <w:r w:rsidR="001A5133" w:rsidRPr="00660388">
        <w:rPr>
          <w:rFonts w:cs="Arial"/>
          <w:lang w:val="en-GB" w:eastAsia="ja-JP"/>
        </w:rPr>
        <w:t>2b and</w:t>
      </w:r>
      <w:r w:rsidRPr="00660388">
        <w:rPr>
          <w:rFonts w:cs="Arial"/>
          <w:lang w:val="en-GB" w:eastAsia="ja-JP"/>
        </w:rPr>
        <w:t xml:space="preserve"> 3b solutions will </w:t>
      </w:r>
      <w:r w:rsidR="00624F4B" w:rsidRPr="00660388">
        <w:rPr>
          <w:rFonts w:cs="Arial"/>
          <w:lang w:val="en-GB" w:eastAsia="ja-JP"/>
        </w:rPr>
        <w:t xml:space="preserve">continue to </w:t>
      </w:r>
      <w:r w:rsidRPr="00660388">
        <w:rPr>
          <w:rFonts w:cs="Arial"/>
          <w:lang w:val="en-GB" w:eastAsia="ja-JP"/>
        </w:rPr>
        <w:t xml:space="preserve">be </w:t>
      </w:r>
      <w:r w:rsidR="00624F4B" w:rsidRPr="00660388">
        <w:rPr>
          <w:rFonts w:cs="Arial"/>
          <w:lang w:val="en-GB" w:eastAsia="ja-JP"/>
        </w:rPr>
        <w:t>evaluat</w:t>
      </w:r>
      <w:r w:rsidRPr="00660388">
        <w:rPr>
          <w:rFonts w:cs="Arial"/>
          <w:lang w:val="en-GB" w:eastAsia="ja-JP"/>
        </w:rPr>
        <w:t xml:space="preserve">ed in agenda item 9.2.4.1. </w:t>
      </w:r>
    </w:p>
    <w:p w14:paraId="73C9BAE6" w14:textId="0A9A5867" w:rsidR="00900450" w:rsidRPr="00660388" w:rsidRDefault="00AE4325" w:rsidP="00456098">
      <w:pPr>
        <w:jc w:val="both"/>
        <w:rPr>
          <w:rFonts w:cs="Arial"/>
          <w:lang w:val="en-GB" w:eastAsia="ja-JP"/>
        </w:rPr>
      </w:pPr>
      <w:r w:rsidRPr="00660388">
        <w:rPr>
          <w:rFonts w:cs="Arial"/>
          <w:lang w:val="en-GB" w:eastAsia="ja-JP"/>
        </w:rPr>
        <w:t xml:space="preserve">Without knowing the exact model input to be specified in the work item, </w:t>
      </w:r>
      <w:r w:rsidR="00900450" w:rsidRPr="00660388">
        <w:rPr>
          <w:rFonts w:cs="Arial"/>
          <w:lang w:val="en-GB" w:eastAsia="ja-JP"/>
        </w:rPr>
        <w:t>RAN1 discussion</w:t>
      </w:r>
      <w:r w:rsidRPr="00660388">
        <w:rPr>
          <w:rFonts w:cs="Arial"/>
          <w:lang w:val="en-GB" w:eastAsia="ja-JP"/>
        </w:rPr>
        <w:t xml:space="preserve"> can proceed using the example of</w:t>
      </w:r>
      <w:r w:rsidR="00900450" w:rsidRPr="00660388">
        <w:rPr>
          <w:rFonts w:cs="Arial"/>
          <w:lang w:val="en-GB" w:eastAsia="ja-JP"/>
        </w:rPr>
        <w:t xml:space="preserve"> reporting CIR </w:t>
      </w:r>
      <w:r w:rsidR="003C2485" w:rsidRPr="00660388">
        <w:rPr>
          <w:rFonts w:cs="Arial"/>
          <w:lang w:val="en-GB" w:eastAsia="ja-JP"/>
        </w:rPr>
        <w:t xml:space="preserve">from </w:t>
      </w:r>
      <w:proofErr w:type="spellStart"/>
      <w:r w:rsidR="003C2485" w:rsidRPr="00660388">
        <w:rPr>
          <w:rFonts w:cs="Arial"/>
          <w:lang w:val="en-GB" w:eastAsia="ja-JP"/>
        </w:rPr>
        <w:t>gNB</w:t>
      </w:r>
      <w:proofErr w:type="spellEnd"/>
      <w:r w:rsidR="003C2485" w:rsidRPr="00660388">
        <w:rPr>
          <w:rFonts w:cs="Arial"/>
          <w:lang w:val="en-GB" w:eastAsia="ja-JP"/>
        </w:rPr>
        <w:t xml:space="preserve"> to LMF </w:t>
      </w:r>
      <w:r w:rsidRPr="00660388">
        <w:rPr>
          <w:rFonts w:cs="Arial"/>
          <w:lang w:val="en-GB" w:eastAsia="ja-JP"/>
        </w:rPr>
        <w:t>with</w:t>
      </w:r>
      <w:r w:rsidR="00900450" w:rsidRPr="00660388">
        <w:rPr>
          <w:rFonts w:cs="Arial"/>
          <w:lang w:val="en-GB" w:eastAsia="ja-JP"/>
        </w:rPr>
        <w:t xml:space="preserve"> some suitable representation</w:t>
      </w:r>
      <w:r w:rsidR="001A5133" w:rsidRPr="00660388">
        <w:rPr>
          <w:rFonts w:cs="Arial"/>
          <w:lang w:val="en-GB" w:eastAsia="ja-JP"/>
        </w:rPr>
        <w:t xml:space="preserve">. </w:t>
      </w:r>
      <w:r w:rsidR="00A74202">
        <w:rPr>
          <w:rFonts w:cs="Arial"/>
          <w:lang w:val="en-GB" w:eastAsia="ja-JP"/>
        </w:rPr>
        <w:t xml:space="preserve">To be able to conclude on the specification impact, it needs to be evaluated what input that needs to be reported from the </w:t>
      </w:r>
      <w:proofErr w:type="spellStart"/>
      <w:r w:rsidR="00A74202">
        <w:rPr>
          <w:rFonts w:cs="Arial"/>
          <w:lang w:val="en-GB" w:eastAsia="ja-JP"/>
        </w:rPr>
        <w:t>gNB</w:t>
      </w:r>
      <w:proofErr w:type="spellEnd"/>
      <w:r w:rsidR="00A74202">
        <w:rPr>
          <w:rFonts w:cs="Arial"/>
          <w:lang w:val="en-GB" w:eastAsia="ja-JP"/>
        </w:rPr>
        <w:t xml:space="preserve"> and what format to use. Depending on the outcome of this evaluation, </w:t>
      </w:r>
      <w:r w:rsidR="00CE27E9" w:rsidRPr="00660388">
        <w:rPr>
          <w:rFonts w:cs="Arial"/>
          <w:lang w:val="en-GB" w:eastAsia="ja-JP"/>
        </w:rPr>
        <w:t xml:space="preserve"> the existing </w:t>
      </w:r>
      <w:proofErr w:type="spellStart"/>
      <w:r w:rsidR="00701D82" w:rsidRPr="00660388">
        <w:rPr>
          <w:rFonts w:cs="Arial"/>
          <w:lang w:val="en-GB" w:eastAsia="ja-JP"/>
        </w:rPr>
        <w:t>NRPPa</w:t>
      </w:r>
      <w:proofErr w:type="spellEnd"/>
      <w:r w:rsidR="00701D82" w:rsidRPr="00660388">
        <w:rPr>
          <w:rFonts w:cs="Arial"/>
          <w:lang w:val="en-GB" w:eastAsia="ja-JP"/>
        </w:rPr>
        <w:t xml:space="preserve"> </w:t>
      </w:r>
      <w:r w:rsidR="00CE27E9" w:rsidRPr="00660388">
        <w:rPr>
          <w:rFonts w:cs="Arial"/>
          <w:lang w:val="en-GB" w:eastAsia="ja-JP"/>
        </w:rPr>
        <w:t xml:space="preserve">signalling </w:t>
      </w:r>
      <w:r w:rsidR="00A74202">
        <w:rPr>
          <w:rFonts w:cs="Arial"/>
          <w:lang w:val="en-GB" w:eastAsia="ja-JP"/>
        </w:rPr>
        <w:t xml:space="preserve">might </w:t>
      </w:r>
      <w:r w:rsidR="00CE27E9" w:rsidRPr="00660388">
        <w:rPr>
          <w:rFonts w:cs="Arial"/>
          <w:lang w:val="en-GB" w:eastAsia="ja-JP"/>
        </w:rPr>
        <w:t>need to be extended due to: (a)</w:t>
      </w:r>
      <w:r w:rsidR="00624F4B" w:rsidRPr="00660388">
        <w:rPr>
          <w:rFonts w:cs="Arial"/>
          <w:lang w:val="en-GB" w:eastAsia="ja-JP"/>
        </w:rPr>
        <w:t xml:space="preserve"> new model input type (e.g.,</w:t>
      </w:r>
      <w:r w:rsidR="00CE27E9" w:rsidRPr="00660388">
        <w:rPr>
          <w:rFonts w:cs="Arial"/>
          <w:lang w:val="en-GB" w:eastAsia="ja-JP"/>
        </w:rPr>
        <w:t xml:space="preserve"> CIR</w:t>
      </w:r>
      <w:r w:rsidR="00624F4B" w:rsidRPr="00660388">
        <w:rPr>
          <w:rFonts w:cs="Arial"/>
          <w:lang w:val="en-GB" w:eastAsia="ja-JP"/>
        </w:rPr>
        <w:t>)</w:t>
      </w:r>
      <w:r w:rsidR="00CE27E9" w:rsidRPr="00660388">
        <w:rPr>
          <w:rFonts w:cs="Arial"/>
          <w:lang w:val="en-GB" w:eastAsia="ja-JP"/>
        </w:rPr>
        <w:t xml:space="preserve"> is reported instead of RSRP; (b) more time domain samples may be needed than the existing </w:t>
      </w:r>
      <w:r w:rsidR="000A4514" w:rsidRPr="00660388">
        <w:rPr>
          <w:rFonts w:cs="Arial"/>
          <w:lang w:val="en-GB" w:eastAsia="ja-JP"/>
        </w:rPr>
        <w:t xml:space="preserve">additional </w:t>
      </w:r>
      <w:r w:rsidR="00CE27E9" w:rsidRPr="00660388">
        <w:rPr>
          <w:rFonts w:cs="Arial"/>
          <w:lang w:val="en-GB" w:eastAsia="ja-JP"/>
        </w:rPr>
        <w:t>list size of 8.</w:t>
      </w:r>
    </w:p>
    <w:p w14:paraId="67D1F4AD" w14:textId="0FBFF32F" w:rsidR="00F62A47" w:rsidRPr="00660388" w:rsidRDefault="003C2485" w:rsidP="00900450">
      <w:pPr>
        <w:pStyle w:val="Proposal0"/>
        <w:rPr>
          <w:rFonts w:ascii="Arial" w:hAnsi="Arial" w:cs="Arial"/>
        </w:rPr>
      </w:pPr>
      <w:bookmarkStart w:id="91" w:name="_Toc127550227"/>
      <w:r w:rsidRPr="00660388">
        <w:rPr>
          <w:rFonts w:ascii="Arial" w:hAnsi="Arial" w:cs="Arial"/>
        </w:rPr>
        <w:t>For Case 3b (</w:t>
      </w:r>
      <w:r w:rsidR="007D23D3" w:rsidRPr="00660388">
        <w:rPr>
          <w:rFonts w:ascii="Arial" w:hAnsi="Arial" w:cs="Arial"/>
        </w:rPr>
        <w:t>NG-RAN node assisted positioning with LMF-side model, direct AI/ML positioning</w:t>
      </w:r>
      <w:r w:rsidRPr="00660388">
        <w:rPr>
          <w:rFonts w:ascii="Arial" w:hAnsi="Arial" w:cs="Arial"/>
        </w:rPr>
        <w:t>)</w:t>
      </w:r>
      <w:r w:rsidR="00C314A2" w:rsidRPr="00660388">
        <w:rPr>
          <w:rFonts w:ascii="Arial" w:hAnsi="Arial" w:cs="Arial"/>
        </w:rPr>
        <w:t>:</w:t>
      </w:r>
      <w:r w:rsidRPr="00660388">
        <w:rPr>
          <w:rFonts w:ascii="Arial" w:hAnsi="Arial" w:cs="Arial"/>
        </w:rPr>
        <w:t xml:space="preserve"> </w:t>
      </w:r>
      <w:r w:rsidR="00C314A2" w:rsidRPr="00660388">
        <w:rPr>
          <w:rFonts w:ascii="Arial" w:hAnsi="Arial" w:cs="Arial"/>
        </w:rPr>
        <w:t>T</w:t>
      </w:r>
      <w:r w:rsidR="00CE27E9" w:rsidRPr="00660388">
        <w:rPr>
          <w:rFonts w:ascii="Arial" w:hAnsi="Arial" w:cs="Arial"/>
        </w:rPr>
        <w:t xml:space="preserve">he existing </w:t>
      </w:r>
      <w:r w:rsidR="00F62A47" w:rsidRPr="00660388">
        <w:rPr>
          <w:rFonts w:ascii="Arial" w:hAnsi="Arial" w:cs="Arial"/>
        </w:rPr>
        <w:t xml:space="preserve">reporting from </w:t>
      </w:r>
      <w:proofErr w:type="spellStart"/>
      <w:r w:rsidR="00F62A47" w:rsidRPr="00660388">
        <w:rPr>
          <w:rFonts w:ascii="Arial" w:hAnsi="Arial" w:cs="Arial"/>
        </w:rPr>
        <w:t>gNB</w:t>
      </w:r>
      <w:proofErr w:type="spellEnd"/>
      <w:r w:rsidR="00F62A47" w:rsidRPr="00660388">
        <w:rPr>
          <w:rFonts w:ascii="Arial" w:hAnsi="Arial" w:cs="Arial"/>
        </w:rPr>
        <w:t xml:space="preserve"> to LMF</w:t>
      </w:r>
      <w:r w:rsidR="00CE27E9" w:rsidRPr="00660388">
        <w:rPr>
          <w:rFonts w:ascii="Arial" w:hAnsi="Arial" w:cs="Arial"/>
        </w:rPr>
        <w:t xml:space="preserve"> </w:t>
      </w:r>
      <w:r w:rsidR="000A4514" w:rsidRPr="00660388">
        <w:rPr>
          <w:rFonts w:ascii="Arial" w:hAnsi="Arial" w:cs="Arial"/>
        </w:rPr>
        <w:t xml:space="preserve">might </w:t>
      </w:r>
      <w:r w:rsidR="00CE27E9" w:rsidRPr="00660388">
        <w:rPr>
          <w:rFonts w:ascii="Arial" w:hAnsi="Arial" w:cs="Arial"/>
        </w:rPr>
        <w:t xml:space="preserve">need to be enhanced to </w:t>
      </w:r>
      <w:r w:rsidR="00CE27E9" w:rsidRPr="00660388">
        <w:rPr>
          <w:rFonts w:ascii="Arial" w:hAnsi="Arial" w:cs="Arial"/>
        </w:rPr>
        <w:lastRenderedPageBreak/>
        <w:t xml:space="preserve">support </w:t>
      </w:r>
      <w:r w:rsidR="00264D3A" w:rsidRPr="00660388">
        <w:rPr>
          <w:rFonts w:ascii="Arial" w:hAnsi="Arial" w:cs="Arial"/>
        </w:rPr>
        <w:t>model inference due</w:t>
      </w:r>
      <w:r w:rsidR="00F62A47" w:rsidRPr="00660388">
        <w:rPr>
          <w:rFonts w:ascii="Arial" w:hAnsi="Arial" w:cs="Arial"/>
        </w:rPr>
        <w:t xml:space="preserve"> to </w:t>
      </w:r>
      <w:r w:rsidR="00CE27E9" w:rsidRPr="00660388">
        <w:rPr>
          <w:rFonts w:ascii="Arial" w:hAnsi="Arial" w:cs="Arial"/>
        </w:rPr>
        <w:t>potentially new information type (e.g., CIR) and</w:t>
      </w:r>
      <w:r w:rsidR="00F86513" w:rsidRPr="00660388">
        <w:rPr>
          <w:rFonts w:ascii="Arial" w:hAnsi="Arial" w:cs="Arial"/>
        </w:rPr>
        <w:t>/or</w:t>
      </w:r>
      <w:r w:rsidR="00CE27E9" w:rsidRPr="00660388">
        <w:rPr>
          <w:rFonts w:ascii="Arial" w:hAnsi="Arial" w:cs="Arial"/>
        </w:rPr>
        <w:t xml:space="preserve"> a larger size </w:t>
      </w:r>
      <w:r w:rsidR="00E340A4" w:rsidRPr="00660388">
        <w:rPr>
          <w:rFonts w:ascii="Arial" w:hAnsi="Arial" w:cs="Arial"/>
        </w:rPr>
        <w:t>of measurement report</w:t>
      </w:r>
      <w:r w:rsidR="00F62A47" w:rsidRPr="00660388">
        <w:rPr>
          <w:rFonts w:ascii="Arial" w:hAnsi="Arial" w:cs="Arial"/>
        </w:rPr>
        <w:t>.</w:t>
      </w:r>
      <w:bookmarkEnd w:id="91"/>
    </w:p>
    <w:p w14:paraId="73FD7DB3" w14:textId="39E0A266" w:rsidR="00C604D1" w:rsidRPr="00660388" w:rsidRDefault="00C604D1" w:rsidP="00C604D1">
      <w:pPr>
        <w:pStyle w:val="Heading3"/>
        <w:rPr>
          <w:rFonts w:cs="Arial"/>
        </w:rPr>
      </w:pPr>
      <w:bookmarkStart w:id="92" w:name="_Toc126842987"/>
      <w:r w:rsidRPr="00660388">
        <w:rPr>
          <w:rFonts w:cs="Arial"/>
        </w:rPr>
        <w:t xml:space="preserve">AI/ML model </w:t>
      </w:r>
      <w:r w:rsidR="00B565BE" w:rsidRPr="00660388">
        <w:rPr>
          <w:rFonts w:cs="Arial"/>
        </w:rPr>
        <w:t>registration, selection, activation, deactivation, switching, and fallback operation</w:t>
      </w:r>
      <w:bookmarkEnd w:id="92"/>
    </w:p>
    <w:p w14:paraId="0CDC17E6" w14:textId="535C5127" w:rsidR="00900450" w:rsidRPr="00660388" w:rsidRDefault="009E3749" w:rsidP="00900450">
      <w:pPr>
        <w:rPr>
          <w:rFonts w:cs="Arial"/>
          <w:lang w:val="en-GB" w:eastAsia="ja-JP"/>
        </w:rPr>
      </w:pPr>
      <w:r w:rsidRPr="00660388">
        <w:rPr>
          <w:rFonts w:cs="Arial"/>
          <w:lang w:val="en-GB" w:eastAsia="ja-JP"/>
        </w:rPr>
        <w:t xml:space="preserve">For direct AI/ML Case 3b positioning, the AI/ML model is deployed and controlled fully on the network side. Hence, no specification impact </w:t>
      </w:r>
      <w:r w:rsidR="00084170" w:rsidRPr="00660388">
        <w:rPr>
          <w:rFonts w:cs="Arial"/>
          <w:lang w:val="en-GB" w:eastAsia="ja-JP"/>
        </w:rPr>
        <w:t>is expected</w:t>
      </w:r>
      <w:r w:rsidRPr="00660388">
        <w:rPr>
          <w:rFonts w:cs="Arial"/>
          <w:lang w:val="en-GB" w:eastAsia="ja-JP"/>
        </w:rPr>
        <w:t xml:space="preserve"> for model registration, selection, activation, deactivation, switching or fallback operation. </w:t>
      </w:r>
      <w:r w:rsidR="00900450" w:rsidRPr="00660388">
        <w:rPr>
          <w:rFonts w:cs="Arial"/>
          <w:lang w:val="en-GB" w:eastAsia="ja-JP"/>
        </w:rPr>
        <w:t xml:space="preserve"> </w:t>
      </w:r>
    </w:p>
    <w:p w14:paraId="54B11710" w14:textId="413EC4E4" w:rsidR="00900450" w:rsidRPr="00660388" w:rsidRDefault="0029431E" w:rsidP="00DB77A9">
      <w:pPr>
        <w:pStyle w:val="Proposal0"/>
        <w:rPr>
          <w:rFonts w:ascii="Arial" w:hAnsi="Arial" w:cs="Arial"/>
        </w:rPr>
      </w:pPr>
      <w:bookmarkStart w:id="93" w:name="_Toc127550228"/>
      <w:r w:rsidRPr="00660388">
        <w:rPr>
          <w:rFonts w:ascii="Arial" w:hAnsi="Arial" w:cs="Arial"/>
        </w:rPr>
        <w:t xml:space="preserve">For </w:t>
      </w:r>
      <w:r w:rsidR="00DB77A9" w:rsidRPr="00660388">
        <w:rPr>
          <w:rFonts w:ascii="Arial" w:hAnsi="Arial" w:cs="Arial"/>
        </w:rPr>
        <w:t>Case 3b (</w:t>
      </w:r>
      <w:r w:rsidRPr="00660388">
        <w:rPr>
          <w:rFonts w:ascii="Arial" w:hAnsi="Arial" w:cs="Arial"/>
        </w:rPr>
        <w:t>NG-RAN node assisted positioning with LMF-side model, direct AI/ML positioning</w:t>
      </w:r>
      <w:r w:rsidR="00DB77A9" w:rsidRPr="00660388">
        <w:rPr>
          <w:rFonts w:ascii="Arial" w:hAnsi="Arial" w:cs="Arial"/>
        </w:rPr>
        <w:t>)</w:t>
      </w:r>
      <w:r w:rsidR="00084170" w:rsidRPr="00660388">
        <w:rPr>
          <w:rFonts w:ascii="Arial" w:hAnsi="Arial" w:cs="Arial"/>
        </w:rPr>
        <w:t>:</w:t>
      </w:r>
      <w:r w:rsidR="00DB77A9" w:rsidRPr="00660388">
        <w:rPr>
          <w:rFonts w:ascii="Arial" w:hAnsi="Arial" w:cs="Arial"/>
        </w:rPr>
        <w:t xml:space="preserve"> AI/ML model registration, selection, activation, deactivation, switching, and fallback operation are left for implementation. No specification</w:t>
      </w:r>
      <w:r w:rsidRPr="00660388">
        <w:rPr>
          <w:rFonts w:ascii="Arial" w:hAnsi="Arial" w:cs="Arial"/>
        </w:rPr>
        <w:t xml:space="preserve"> impact </w:t>
      </w:r>
      <w:r w:rsidR="00DB77A9" w:rsidRPr="00660388">
        <w:rPr>
          <w:rFonts w:ascii="Arial" w:hAnsi="Arial" w:cs="Arial"/>
        </w:rPr>
        <w:t>is expected</w:t>
      </w:r>
      <w:r w:rsidRPr="00660388">
        <w:rPr>
          <w:rFonts w:ascii="Arial" w:hAnsi="Arial" w:cs="Arial"/>
        </w:rPr>
        <w:t>.</w:t>
      </w:r>
      <w:bookmarkEnd w:id="93"/>
      <w:r w:rsidR="00900450" w:rsidRPr="00660388">
        <w:rPr>
          <w:rFonts w:ascii="Arial" w:hAnsi="Arial" w:cs="Arial"/>
        </w:rPr>
        <w:t xml:space="preserve"> </w:t>
      </w:r>
    </w:p>
    <w:p w14:paraId="28CEAE96" w14:textId="77777777" w:rsidR="00900450" w:rsidRPr="00660388" w:rsidRDefault="00900450" w:rsidP="00900450">
      <w:pPr>
        <w:rPr>
          <w:rFonts w:cs="Arial"/>
          <w:lang w:val="en-GB" w:eastAsia="ja-JP"/>
        </w:rPr>
      </w:pPr>
    </w:p>
    <w:p w14:paraId="44B98A31" w14:textId="4238E668" w:rsidR="00900450" w:rsidRPr="00660388" w:rsidRDefault="00900450" w:rsidP="00547B77">
      <w:pPr>
        <w:pStyle w:val="Heading3"/>
        <w:rPr>
          <w:rFonts w:cs="Arial"/>
        </w:rPr>
      </w:pPr>
      <w:bookmarkStart w:id="94" w:name="_Toc126842988"/>
      <w:r w:rsidRPr="00660388">
        <w:rPr>
          <w:rFonts w:cs="Arial"/>
        </w:rPr>
        <w:t>AI/ML model performance monitoring</w:t>
      </w:r>
      <w:bookmarkEnd w:id="94"/>
      <w:r w:rsidRPr="00660388">
        <w:rPr>
          <w:rFonts w:cs="Arial"/>
        </w:rPr>
        <w:t xml:space="preserve"> </w:t>
      </w:r>
    </w:p>
    <w:p w14:paraId="1CF74ABA" w14:textId="1BEC02A5" w:rsidR="00900450" w:rsidRDefault="00900450" w:rsidP="00900450">
      <w:pPr>
        <w:rPr>
          <w:rFonts w:cs="Arial"/>
          <w:lang w:val="en-GB" w:eastAsia="ja-JP"/>
        </w:rPr>
      </w:pPr>
      <w:r w:rsidRPr="00660388">
        <w:rPr>
          <w:rFonts w:cs="Arial"/>
          <w:lang w:val="en-GB" w:eastAsia="ja-JP"/>
        </w:rPr>
        <w:t xml:space="preserve">For direct AI/ML </w:t>
      </w:r>
      <w:r w:rsidR="0029431E" w:rsidRPr="00660388">
        <w:rPr>
          <w:rFonts w:cs="Arial"/>
          <w:lang w:val="en-GB" w:eastAsia="ja-JP"/>
        </w:rPr>
        <w:t>Case 3b positioning</w:t>
      </w:r>
      <w:r w:rsidRPr="00660388">
        <w:rPr>
          <w:rFonts w:cs="Arial"/>
          <w:lang w:val="en-GB" w:eastAsia="ja-JP"/>
        </w:rPr>
        <w:t xml:space="preserve">, the AI/ML model is deployed and </w:t>
      </w:r>
      <w:r w:rsidR="0029431E" w:rsidRPr="00660388">
        <w:rPr>
          <w:rFonts w:cs="Arial"/>
          <w:lang w:val="en-GB" w:eastAsia="ja-JP"/>
        </w:rPr>
        <w:t xml:space="preserve">controlled fully on the network side. Hence, no specification impact </w:t>
      </w:r>
      <w:r w:rsidR="00723FCA" w:rsidRPr="00660388">
        <w:rPr>
          <w:rFonts w:cs="Arial"/>
          <w:lang w:val="en-GB" w:eastAsia="ja-JP"/>
        </w:rPr>
        <w:t>is expected</w:t>
      </w:r>
      <w:r w:rsidR="0029431E" w:rsidRPr="00660388">
        <w:rPr>
          <w:rFonts w:cs="Arial"/>
          <w:lang w:val="en-GB" w:eastAsia="ja-JP"/>
        </w:rPr>
        <w:t xml:space="preserve"> for</w:t>
      </w:r>
      <w:r w:rsidRPr="00660388">
        <w:rPr>
          <w:rFonts w:cs="Arial"/>
          <w:lang w:val="en-GB" w:eastAsia="ja-JP"/>
        </w:rPr>
        <w:t xml:space="preserve"> model monitoring. </w:t>
      </w:r>
    </w:p>
    <w:p w14:paraId="482E25C5" w14:textId="3785C036" w:rsidR="00547B77" w:rsidRPr="00660388" w:rsidRDefault="00547B77" w:rsidP="00900450">
      <w:pPr>
        <w:rPr>
          <w:rFonts w:cs="Arial"/>
          <w:lang w:val="en-GB" w:eastAsia="ja-JP"/>
        </w:rPr>
      </w:pPr>
      <w:r>
        <w:rPr>
          <w:rFonts w:cs="Arial"/>
          <w:lang w:val="en-GB" w:eastAsia="ja-JP"/>
        </w:rPr>
        <w:t xml:space="preserve">In </w:t>
      </w:r>
      <w:r>
        <w:rPr>
          <w:rFonts w:cs="Arial"/>
          <w:lang w:val="en-GB" w:eastAsia="ja-JP"/>
        </w:rPr>
        <w:fldChar w:fldCharType="begin"/>
      </w:r>
      <w:r>
        <w:rPr>
          <w:rFonts w:cs="Arial"/>
          <w:lang w:val="en-GB" w:eastAsia="ja-JP"/>
        </w:rPr>
        <w:instrText xml:space="preserve"> REF _Ref110498584 \r \h </w:instrText>
      </w:r>
      <w:r>
        <w:rPr>
          <w:rFonts w:cs="Arial"/>
          <w:lang w:val="en-GB" w:eastAsia="ja-JP"/>
        </w:rPr>
      </w:r>
      <w:r>
        <w:rPr>
          <w:rFonts w:cs="Arial"/>
          <w:lang w:val="en-GB" w:eastAsia="ja-JP"/>
        </w:rPr>
        <w:fldChar w:fldCharType="separate"/>
      </w:r>
      <w:r w:rsidR="00102E78">
        <w:rPr>
          <w:rFonts w:cs="Arial"/>
          <w:lang w:val="en-GB" w:eastAsia="ja-JP"/>
        </w:rPr>
        <w:t>[3]</w:t>
      </w:r>
      <w:r>
        <w:rPr>
          <w:rFonts w:cs="Arial"/>
          <w:lang w:val="en-GB" w:eastAsia="ja-JP"/>
        </w:rPr>
        <w:fldChar w:fldCharType="end"/>
      </w:r>
      <w:r>
        <w:rPr>
          <w:rFonts w:cs="Arial"/>
          <w:lang w:val="en-GB" w:eastAsia="ja-JP"/>
        </w:rPr>
        <w:t xml:space="preserve">, we elaborate more on a solution to perform </w:t>
      </w:r>
      <w:proofErr w:type="spellStart"/>
      <w:r>
        <w:rPr>
          <w:rFonts w:cs="Arial"/>
          <w:lang w:val="en-GB" w:eastAsia="ja-JP"/>
        </w:rPr>
        <w:t>self monitoring</w:t>
      </w:r>
      <w:proofErr w:type="spellEnd"/>
      <w:r>
        <w:rPr>
          <w:rFonts w:cs="Arial"/>
          <w:lang w:val="en-GB" w:eastAsia="ja-JP"/>
        </w:rPr>
        <w:t xml:space="preserve"> for direct AI/ML positioning when the model has been trained with data augmentation technique</w:t>
      </w:r>
      <w:r w:rsidR="00F43DB9">
        <w:rPr>
          <w:rFonts w:cs="Arial"/>
          <w:lang w:val="en-GB" w:eastAsia="ja-JP"/>
        </w:rPr>
        <w:t xml:space="preserve">s without any </w:t>
      </w:r>
      <w:proofErr w:type="spellStart"/>
      <w:r w:rsidR="00F43DB9">
        <w:rPr>
          <w:rFonts w:cs="Arial"/>
          <w:lang w:val="en-GB" w:eastAsia="ja-JP"/>
        </w:rPr>
        <w:t>signaling</w:t>
      </w:r>
      <w:proofErr w:type="spellEnd"/>
      <w:r w:rsidR="00F43DB9">
        <w:rPr>
          <w:rFonts w:cs="Arial"/>
          <w:lang w:val="en-GB" w:eastAsia="ja-JP"/>
        </w:rPr>
        <w:t xml:space="preserve"> overhead. </w:t>
      </w:r>
    </w:p>
    <w:p w14:paraId="55FA7BA4" w14:textId="0307ECE4" w:rsidR="00900450" w:rsidRPr="00660388" w:rsidRDefault="0029431E" w:rsidP="00D47C20">
      <w:pPr>
        <w:pStyle w:val="Proposal0"/>
        <w:rPr>
          <w:rFonts w:ascii="Arial" w:hAnsi="Arial" w:cs="Arial"/>
        </w:rPr>
      </w:pPr>
      <w:bookmarkStart w:id="95" w:name="_Toc127550229"/>
      <w:r w:rsidRPr="00660388">
        <w:rPr>
          <w:rFonts w:ascii="Arial" w:hAnsi="Arial" w:cs="Arial"/>
        </w:rPr>
        <w:t xml:space="preserve">For </w:t>
      </w:r>
      <w:r w:rsidR="00D47C20" w:rsidRPr="00660388">
        <w:rPr>
          <w:rFonts w:ascii="Arial" w:hAnsi="Arial" w:cs="Arial"/>
        </w:rPr>
        <w:t>Case 3b (</w:t>
      </w:r>
      <w:r w:rsidRPr="00660388">
        <w:rPr>
          <w:rFonts w:ascii="Arial" w:hAnsi="Arial" w:cs="Arial"/>
        </w:rPr>
        <w:t>NG-RAN node assisted positioning with LMF-side model, direct AI/ML positioning</w:t>
      </w:r>
      <w:r w:rsidR="00D47C20" w:rsidRPr="00660388">
        <w:rPr>
          <w:rFonts w:ascii="Arial" w:hAnsi="Arial" w:cs="Arial"/>
        </w:rPr>
        <w:t>)</w:t>
      </w:r>
      <w:r w:rsidR="00723FCA" w:rsidRPr="00660388">
        <w:rPr>
          <w:rFonts w:ascii="Arial" w:hAnsi="Arial" w:cs="Arial"/>
        </w:rPr>
        <w:t>:</w:t>
      </w:r>
      <w:r w:rsidRPr="00660388">
        <w:rPr>
          <w:rFonts w:ascii="Arial" w:hAnsi="Arial" w:cs="Arial"/>
        </w:rPr>
        <w:t xml:space="preserve"> </w:t>
      </w:r>
      <w:r w:rsidR="00723FCA" w:rsidRPr="00660388">
        <w:rPr>
          <w:rFonts w:ascii="Arial" w:hAnsi="Arial" w:cs="Arial"/>
        </w:rPr>
        <w:t>M</w:t>
      </w:r>
      <w:r w:rsidRPr="00660388">
        <w:rPr>
          <w:rFonts w:ascii="Arial" w:hAnsi="Arial" w:cs="Arial"/>
        </w:rPr>
        <w:t xml:space="preserve">odel </w:t>
      </w:r>
      <w:r w:rsidR="00900450" w:rsidRPr="00660388">
        <w:rPr>
          <w:rFonts w:ascii="Arial" w:hAnsi="Arial" w:cs="Arial"/>
        </w:rPr>
        <w:t>monitoring</w:t>
      </w:r>
      <w:r w:rsidR="00D47C20" w:rsidRPr="00660388">
        <w:rPr>
          <w:rFonts w:ascii="Arial" w:hAnsi="Arial" w:cs="Arial"/>
        </w:rPr>
        <w:t xml:space="preserve"> is left for implementation. No specification impact is expected</w:t>
      </w:r>
      <w:r w:rsidR="00900450" w:rsidRPr="00660388">
        <w:rPr>
          <w:rFonts w:ascii="Arial" w:hAnsi="Arial" w:cs="Arial"/>
        </w:rPr>
        <w:t>.</w:t>
      </w:r>
      <w:bookmarkEnd w:id="95"/>
    </w:p>
    <w:p w14:paraId="380CB5AD" w14:textId="77777777" w:rsidR="00900450" w:rsidRPr="00660388" w:rsidRDefault="00900450" w:rsidP="00900450">
      <w:pPr>
        <w:rPr>
          <w:rFonts w:cs="Arial"/>
          <w:lang w:val="en-GB" w:eastAsia="ja-JP"/>
        </w:rPr>
      </w:pPr>
    </w:p>
    <w:p w14:paraId="365D50D7" w14:textId="640462D3" w:rsidR="00900450" w:rsidRPr="00660388" w:rsidRDefault="00900450" w:rsidP="00900450">
      <w:pPr>
        <w:pStyle w:val="Heading3"/>
        <w:rPr>
          <w:rFonts w:cs="Arial"/>
        </w:rPr>
      </w:pPr>
      <w:bookmarkStart w:id="96" w:name="_Toc126842989"/>
      <w:r w:rsidRPr="00660388">
        <w:rPr>
          <w:rFonts w:cs="Arial"/>
        </w:rPr>
        <w:t>Data collection for training</w:t>
      </w:r>
      <w:bookmarkEnd w:id="96"/>
      <w:r w:rsidRPr="00660388">
        <w:rPr>
          <w:rFonts w:cs="Arial"/>
        </w:rPr>
        <w:t xml:space="preserve"> </w:t>
      </w:r>
    </w:p>
    <w:p w14:paraId="34F31D86" w14:textId="2784A311" w:rsidR="00900450" w:rsidRPr="00660388" w:rsidRDefault="00900450" w:rsidP="00900450">
      <w:pPr>
        <w:rPr>
          <w:rFonts w:cs="Arial"/>
          <w:szCs w:val="20"/>
          <w:lang w:eastAsia="ja-JP"/>
        </w:rPr>
      </w:pPr>
      <w:r w:rsidRPr="00660388">
        <w:rPr>
          <w:rFonts w:cs="Arial"/>
          <w:szCs w:val="20"/>
          <w:lang w:eastAsia="ja-JP"/>
        </w:rPr>
        <w:t xml:space="preserve">For the Case 3b direct AI/ML solutions, </w:t>
      </w:r>
      <w:proofErr w:type="spellStart"/>
      <w:r w:rsidRPr="00660388">
        <w:rPr>
          <w:rFonts w:cs="Arial"/>
          <w:szCs w:val="20"/>
          <w:lang w:eastAsia="ja-JP"/>
        </w:rPr>
        <w:t>gNB</w:t>
      </w:r>
      <w:proofErr w:type="spellEnd"/>
      <w:r w:rsidRPr="00660388">
        <w:rPr>
          <w:rFonts w:cs="Arial"/>
          <w:szCs w:val="20"/>
          <w:lang w:eastAsia="ja-JP"/>
        </w:rPr>
        <w:t xml:space="preserve"> data reported to LMF is used for model training and model inference. As discussed above, data for model inference can be collected in </w:t>
      </w:r>
      <w:proofErr w:type="spellStart"/>
      <w:r w:rsidRPr="00660388">
        <w:rPr>
          <w:rFonts w:cs="Arial"/>
          <w:szCs w:val="20"/>
          <w:lang w:eastAsia="ja-JP"/>
        </w:rPr>
        <w:t>gNB</w:t>
      </w:r>
      <w:proofErr w:type="spellEnd"/>
      <w:r w:rsidRPr="00660388">
        <w:rPr>
          <w:rFonts w:cs="Arial"/>
          <w:szCs w:val="20"/>
          <w:lang w:eastAsia="ja-JP"/>
        </w:rPr>
        <w:t xml:space="preserve"> based on SRS transmissions from a UE. For Case 3b solutions, input data from several TRPs is used in the </w:t>
      </w:r>
      <w:r w:rsidR="00F62E3B" w:rsidRPr="00660388">
        <w:rPr>
          <w:rFonts w:cs="Arial"/>
          <w:szCs w:val="20"/>
          <w:lang w:eastAsia="ja-JP"/>
        </w:rPr>
        <w:t>model training and model</w:t>
      </w:r>
      <w:r w:rsidRPr="00660388">
        <w:rPr>
          <w:rFonts w:cs="Arial"/>
          <w:szCs w:val="20"/>
          <w:lang w:eastAsia="ja-JP"/>
        </w:rPr>
        <w:t xml:space="preserve"> inference stage</w:t>
      </w:r>
      <w:r w:rsidR="00F62E3B" w:rsidRPr="00660388">
        <w:rPr>
          <w:rFonts w:cs="Arial"/>
          <w:szCs w:val="20"/>
          <w:lang w:eastAsia="ja-JP"/>
        </w:rPr>
        <w:t>s</w:t>
      </w:r>
      <w:r w:rsidRPr="00660388">
        <w:rPr>
          <w:rFonts w:cs="Arial"/>
          <w:szCs w:val="20"/>
          <w:lang w:eastAsia="ja-JP"/>
        </w:rPr>
        <w:t xml:space="preserve">. </w:t>
      </w:r>
    </w:p>
    <w:p w14:paraId="3692B0BD" w14:textId="239CEEAE" w:rsidR="009469F2" w:rsidRPr="00660388" w:rsidRDefault="00900450" w:rsidP="00900450">
      <w:pPr>
        <w:rPr>
          <w:rFonts w:cs="Arial"/>
          <w:lang w:val="en-GB" w:eastAsia="ja-JP"/>
        </w:rPr>
      </w:pPr>
      <w:r w:rsidRPr="00660388">
        <w:rPr>
          <w:rFonts w:cs="Arial"/>
          <w:lang w:val="en-GB" w:eastAsia="ja-JP"/>
        </w:rPr>
        <w:t xml:space="preserve">As stated in Section </w:t>
      </w:r>
      <w:r w:rsidRPr="00660388">
        <w:rPr>
          <w:rFonts w:cs="Arial"/>
          <w:lang w:val="en-GB" w:eastAsia="ja-JP"/>
        </w:rPr>
        <w:fldChar w:fldCharType="begin"/>
      </w:r>
      <w:r w:rsidRPr="00660388">
        <w:rPr>
          <w:rFonts w:cs="Arial"/>
          <w:lang w:val="en-GB" w:eastAsia="ja-JP"/>
        </w:rPr>
        <w:instrText xml:space="preserve"> REF _Ref118112511 \r \h </w:instrText>
      </w:r>
      <w:r w:rsidR="00FF4A7D" w:rsidRPr="00660388">
        <w:rPr>
          <w:rFonts w:cs="Arial"/>
          <w:lang w:val="en-GB" w:eastAsia="ja-JP"/>
        </w:rPr>
        <w:instrText xml:space="preserve"> \* MERGEFORMAT </w:instrText>
      </w:r>
      <w:r w:rsidRPr="00660388">
        <w:rPr>
          <w:rFonts w:cs="Arial"/>
          <w:lang w:val="en-GB" w:eastAsia="ja-JP"/>
        </w:rPr>
      </w:r>
      <w:r w:rsidRPr="00660388">
        <w:rPr>
          <w:rFonts w:cs="Arial"/>
          <w:lang w:val="en-GB" w:eastAsia="ja-JP"/>
        </w:rPr>
        <w:fldChar w:fldCharType="separate"/>
      </w:r>
      <w:r w:rsidR="00102E78">
        <w:rPr>
          <w:rFonts w:cs="Arial"/>
          <w:lang w:val="en-GB" w:eastAsia="ja-JP"/>
        </w:rPr>
        <w:t>2.1</w:t>
      </w:r>
      <w:r w:rsidRPr="00660388">
        <w:rPr>
          <w:rFonts w:cs="Arial"/>
          <w:lang w:val="en-GB" w:eastAsia="ja-JP"/>
        </w:rPr>
        <w:fldChar w:fldCharType="end"/>
      </w:r>
      <w:r w:rsidRPr="00660388">
        <w:rPr>
          <w:rFonts w:cs="Arial"/>
          <w:lang w:val="en-GB" w:eastAsia="ja-JP"/>
        </w:rPr>
        <w:t xml:space="preserve">, we propose to prioritize offline AI/ML model training for Rel-18. For training purposes, </w:t>
      </w:r>
      <w:r w:rsidR="00F62E3B" w:rsidRPr="00660388">
        <w:rPr>
          <w:rFonts w:cs="Arial"/>
          <w:lang w:val="en-GB" w:eastAsia="ja-JP"/>
        </w:rPr>
        <w:t>model</w:t>
      </w:r>
      <w:r w:rsidRPr="00660388">
        <w:rPr>
          <w:rFonts w:cs="Arial"/>
          <w:lang w:val="en-GB" w:eastAsia="ja-JP"/>
        </w:rPr>
        <w:t xml:space="preserve"> input data as well as appropriate </w:t>
      </w:r>
      <w:r w:rsidR="00F62E3B" w:rsidRPr="00660388">
        <w:rPr>
          <w:rFonts w:cs="Arial"/>
          <w:lang w:val="en-GB" w:eastAsia="ja-JP"/>
        </w:rPr>
        <w:t xml:space="preserve">record keeping information (e.g., time stamp) </w:t>
      </w:r>
      <w:r w:rsidRPr="00660388">
        <w:rPr>
          <w:rFonts w:cs="Arial"/>
          <w:lang w:val="en-GB" w:eastAsia="ja-JP"/>
        </w:rPr>
        <w:t xml:space="preserve">of the data needs to be collected. </w:t>
      </w:r>
      <w:r w:rsidR="009469F2" w:rsidRPr="00660388">
        <w:rPr>
          <w:rFonts w:cs="Arial"/>
          <w:lang w:val="en-GB" w:eastAsia="ja-JP"/>
        </w:rPr>
        <w:t>The model input data is CIR, or RSRP, or other types of rich channel information.</w:t>
      </w:r>
    </w:p>
    <w:p w14:paraId="0C1D7656" w14:textId="4DA0E850" w:rsidR="00900450" w:rsidRPr="00660388" w:rsidRDefault="00900450" w:rsidP="00900450">
      <w:pPr>
        <w:rPr>
          <w:rFonts w:cs="Arial"/>
          <w:lang w:val="en-GB" w:eastAsia="ja-JP"/>
        </w:rPr>
      </w:pPr>
      <w:r w:rsidRPr="00660388">
        <w:rPr>
          <w:rFonts w:cs="Arial"/>
          <w:lang w:val="en-GB" w:eastAsia="ja-JP"/>
        </w:rPr>
        <w:t xml:space="preserve">Using supervised learning, the data labels need to represent the model output, in this case, the UE position. Regardless how the labelling is achieved, the labels </w:t>
      </w:r>
      <w:r w:rsidR="00F62E3B" w:rsidRPr="00660388">
        <w:rPr>
          <w:rFonts w:cs="Arial"/>
          <w:lang w:val="en-GB" w:eastAsia="ja-JP"/>
        </w:rPr>
        <w:t>(i.e., UE position)</w:t>
      </w:r>
      <w:r w:rsidRPr="00660388">
        <w:rPr>
          <w:rFonts w:cs="Arial"/>
          <w:lang w:val="en-GB" w:eastAsia="ja-JP"/>
        </w:rPr>
        <w:t xml:space="preserve"> need to be collected in a way so that they can be properly associated with the model input</w:t>
      </w:r>
      <w:r w:rsidR="00F62E3B" w:rsidRPr="00660388">
        <w:rPr>
          <w:rFonts w:cs="Arial"/>
          <w:lang w:val="en-GB" w:eastAsia="ja-JP"/>
        </w:rPr>
        <w:t xml:space="preserve"> when building up the database for model training</w:t>
      </w:r>
      <w:r w:rsidRPr="00660388">
        <w:rPr>
          <w:rFonts w:cs="Arial"/>
          <w:lang w:val="en-GB" w:eastAsia="ja-JP"/>
        </w:rPr>
        <w:t>.</w:t>
      </w:r>
    </w:p>
    <w:p w14:paraId="0DAF803E" w14:textId="5973DA1A" w:rsidR="00900450" w:rsidRPr="00660388" w:rsidRDefault="00900450" w:rsidP="00900450">
      <w:pPr>
        <w:rPr>
          <w:rFonts w:cs="Arial"/>
          <w:lang w:val="en-GB" w:eastAsia="ja-JP"/>
        </w:rPr>
      </w:pPr>
      <w:r w:rsidRPr="00660388">
        <w:rPr>
          <w:rFonts w:cs="Arial"/>
          <w:lang w:val="en-GB" w:eastAsia="ja-JP"/>
        </w:rPr>
        <w:t xml:space="preserve">For data collection, PRUs or </w:t>
      </w:r>
      <w:r w:rsidR="009521E0" w:rsidRPr="00660388">
        <w:rPr>
          <w:rFonts w:cs="Arial"/>
          <w:lang w:val="en-GB" w:eastAsia="ja-JP"/>
        </w:rPr>
        <w:t xml:space="preserve">another type of </w:t>
      </w:r>
      <w:r w:rsidRPr="00660388">
        <w:rPr>
          <w:rFonts w:cs="Arial"/>
          <w:lang w:val="en-GB" w:eastAsia="ja-JP"/>
        </w:rPr>
        <w:t xml:space="preserve">special </w:t>
      </w:r>
      <w:r w:rsidR="009521E0" w:rsidRPr="00660388">
        <w:rPr>
          <w:rFonts w:cs="Arial"/>
          <w:lang w:val="en-GB" w:eastAsia="ja-JP"/>
        </w:rPr>
        <w:t xml:space="preserve">UE </w:t>
      </w:r>
      <w:r w:rsidRPr="00660388">
        <w:rPr>
          <w:rFonts w:cs="Arial"/>
          <w:lang w:val="en-GB" w:eastAsia="ja-JP"/>
        </w:rPr>
        <w:t xml:space="preserve">are commonly proposed to be used. With a special </w:t>
      </w:r>
      <w:r w:rsidR="009521E0" w:rsidRPr="00660388">
        <w:rPr>
          <w:rFonts w:cs="Arial"/>
          <w:lang w:val="en-GB" w:eastAsia="ja-JP"/>
        </w:rPr>
        <w:t>UE</w:t>
      </w:r>
      <w:r w:rsidRPr="00660388">
        <w:rPr>
          <w:rFonts w:cs="Arial"/>
          <w:lang w:val="en-GB" w:eastAsia="ja-JP"/>
        </w:rPr>
        <w:t xml:space="preserve">, it is assumed that the UE location is known in the network and the network is control of when the special </w:t>
      </w:r>
      <w:r w:rsidR="009521E0" w:rsidRPr="00660388">
        <w:rPr>
          <w:rFonts w:cs="Arial"/>
          <w:lang w:val="en-GB" w:eastAsia="ja-JP"/>
        </w:rPr>
        <w:t xml:space="preserve">UE </w:t>
      </w:r>
      <w:r w:rsidRPr="00660388">
        <w:rPr>
          <w:rFonts w:cs="Arial"/>
          <w:lang w:val="en-GB" w:eastAsia="ja-JP"/>
        </w:rPr>
        <w:t>is transmitting the SRS</w:t>
      </w:r>
      <w:r w:rsidR="009521E0" w:rsidRPr="00660388">
        <w:rPr>
          <w:rFonts w:cs="Arial"/>
          <w:lang w:val="en-GB" w:eastAsia="ja-JP"/>
        </w:rPr>
        <w:t>, so that the special UE is triggered to transmit the configured SRS at the known location</w:t>
      </w:r>
      <w:r w:rsidRPr="00660388">
        <w:rPr>
          <w:rFonts w:cs="Arial"/>
          <w:lang w:val="en-GB" w:eastAsia="ja-JP"/>
        </w:rPr>
        <w:t xml:space="preserve">. Hence, </w:t>
      </w:r>
      <w:r w:rsidR="006F3C8D" w:rsidRPr="00660388">
        <w:rPr>
          <w:rFonts w:cs="Arial"/>
          <w:lang w:val="en-GB" w:eastAsia="ja-JP"/>
        </w:rPr>
        <w:t xml:space="preserve">ground truth </w:t>
      </w:r>
      <w:r w:rsidRPr="00660388">
        <w:rPr>
          <w:rFonts w:cs="Arial"/>
          <w:lang w:val="en-GB" w:eastAsia="ja-JP"/>
        </w:rPr>
        <w:t>label</w:t>
      </w:r>
      <w:r w:rsidR="006F3C8D" w:rsidRPr="00660388">
        <w:rPr>
          <w:rFonts w:cs="Arial"/>
          <w:lang w:val="en-GB" w:eastAsia="ja-JP"/>
        </w:rPr>
        <w:t xml:space="preserve"> generation</w:t>
      </w:r>
      <w:r w:rsidRPr="00660388">
        <w:rPr>
          <w:rFonts w:cs="Arial"/>
          <w:lang w:val="en-GB" w:eastAsia="ja-JP"/>
        </w:rPr>
        <w:t xml:space="preserve"> and association of rich channel information with the correct label can be done in the network. </w:t>
      </w:r>
    </w:p>
    <w:p w14:paraId="20D78259" w14:textId="252A8E73" w:rsidR="00900450" w:rsidRPr="00660388" w:rsidRDefault="007D23D3" w:rsidP="009469F2">
      <w:pPr>
        <w:pStyle w:val="Proposal0"/>
        <w:rPr>
          <w:rFonts w:ascii="Arial" w:hAnsi="Arial" w:cs="Arial"/>
        </w:rPr>
      </w:pPr>
      <w:bookmarkStart w:id="97" w:name="_Toc127550230"/>
      <w:r w:rsidRPr="00660388">
        <w:rPr>
          <w:rFonts w:ascii="Arial" w:hAnsi="Arial" w:cs="Arial"/>
        </w:rPr>
        <w:t xml:space="preserve">For </w:t>
      </w:r>
      <w:r w:rsidR="009469F2" w:rsidRPr="00660388">
        <w:rPr>
          <w:rFonts w:ascii="Arial" w:hAnsi="Arial" w:cs="Arial"/>
        </w:rPr>
        <w:t>Case 3b (</w:t>
      </w:r>
      <w:r w:rsidRPr="00660388">
        <w:rPr>
          <w:rFonts w:ascii="Arial" w:hAnsi="Arial" w:cs="Arial"/>
        </w:rPr>
        <w:t>NG-RAN node assisted positioning with LMF-side model</w:t>
      </w:r>
      <w:r w:rsidR="009469F2" w:rsidRPr="00660388">
        <w:rPr>
          <w:rFonts w:ascii="Arial" w:hAnsi="Arial" w:cs="Arial"/>
        </w:rPr>
        <w:t>,</w:t>
      </w:r>
      <w:r w:rsidR="00F86FB3" w:rsidRPr="00660388">
        <w:rPr>
          <w:rFonts w:ascii="Arial" w:hAnsi="Arial" w:cs="Arial"/>
        </w:rPr>
        <w:t xml:space="preserve"> </w:t>
      </w:r>
      <w:r w:rsidRPr="00660388">
        <w:rPr>
          <w:rFonts w:ascii="Arial" w:hAnsi="Arial" w:cs="Arial"/>
        </w:rPr>
        <w:t>direct AI/ML positioning</w:t>
      </w:r>
      <w:r w:rsidR="009469F2" w:rsidRPr="00660388">
        <w:rPr>
          <w:rFonts w:ascii="Arial" w:hAnsi="Arial" w:cs="Arial"/>
        </w:rPr>
        <w:t>)</w:t>
      </w:r>
      <w:r w:rsidR="009423E3" w:rsidRPr="00660388">
        <w:rPr>
          <w:rFonts w:ascii="Arial" w:hAnsi="Arial" w:cs="Arial"/>
        </w:rPr>
        <w:t>:</w:t>
      </w:r>
      <w:r w:rsidRPr="00660388">
        <w:rPr>
          <w:rFonts w:ascii="Arial" w:hAnsi="Arial" w:cs="Arial"/>
        </w:rPr>
        <w:t xml:space="preserve"> </w:t>
      </w:r>
      <w:r w:rsidR="009423E3" w:rsidRPr="00660388">
        <w:rPr>
          <w:rFonts w:ascii="Arial" w:hAnsi="Arial" w:cs="Arial"/>
        </w:rPr>
        <w:t>T</w:t>
      </w:r>
      <w:r w:rsidR="006F3C8D" w:rsidRPr="00660388">
        <w:rPr>
          <w:rFonts w:ascii="Arial" w:hAnsi="Arial" w:cs="Arial"/>
        </w:rPr>
        <w:t>he same</w:t>
      </w:r>
      <w:r w:rsidRPr="00660388">
        <w:rPr>
          <w:rFonts w:ascii="Arial" w:hAnsi="Arial" w:cs="Arial"/>
        </w:rPr>
        <w:t xml:space="preserve"> standard impact </w:t>
      </w:r>
      <w:r w:rsidR="006F3C8D" w:rsidRPr="00660388">
        <w:rPr>
          <w:rFonts w:ascii="Arial" w:hAnsi="Arial" w:cs="Arial"/>
        </w:rPr>
        <w:t xml:space="preserve">(if any) </w:t>
      </w:r>
      <w:r w:rsidR="00493C8C" w:rsidRPr="00660388">
        <w:rPr>
          <w:rFonts w:ascii="Arial" w:hAnsi="Arial" w:cs="Arial"/>
        </w:rPr>
        <w:t xml:space="preserve">is expected </w:t>
      </w:r>
      <w:r w:rsidR="00FD4783" w:rsidRPr="00660388">
        <w:rPr>
          <w:rFonts w:ascii="Arial" w:hAnsi="Arial" w:cs="Arial"/>
        </w:rPr>
        <w:t>to support</w:t>
      </w:r>
      <w:r w:rsidRPr="00660388">
        <w:rPr>
          <w:rFonts w:ascii="Arial" w:hAnsi="Arial" w:cs="Arial"/>
        </w:rPr>
        <w:t xml:space="preserve"> d</w:t>
      </w:r>
      <w:r w:rsidR="00900450" w:rsidRPr="00660388">
        <w:rPr>
          <w:rFonts w:ascii="Arial" w:hAnsi="Arial" w:cs="Arial"/>
        </w:rPr>
        <w:t>ata collection</w:t>
      </w:r>
      <w:r w:rsidR="006F3C8D" w:rsidRPr="00660388">
        <w:rPr>
          <w:rFonts w:ascii="Arial" w:hAnsi="Arial" w:cs="Arial"/>
        </w:rPr>
        <w:t xml:space="preserve"> for</w:t>
      </w:r>
      <w:r w:rsidR="00493C8C" w:rsidRPr="00660388">
        <w:rPr>
          <w:rFonts w:ascii="Arial" w:hAnsi="Arial" w:cs="Arial"/>
        </w:rPr>
        <w:t xml:space="preserve"> </w:t>
      </w:r>
      <w:r w:rsidR="006F3C8D" w:rsidRPr="00660388">
        <w:rPr>
          <w:rFonts w:ascii="Arial" w:hAnsi="Arial" w:cs="Arial"/>
        </w:rPr>
        <w:t xml:space="preserve">model </w:t>
      </w:r>
      <w:r w:rsidR="00493C8C" w:rsidRPr="00660388">
        <w:rPr>
          <w:rFonts w:ascii="Arial" w:hAnsi="Arial" w:cs="Arial"/>
        </w:rPr>
        <w:t>training</w:t>
      </w:r>
      <w:r w:rsidR="006F3C8D" w:rsidRPr="00660388">
        <w:rPr>
          <w:rFonts w:ascii="Arial" w:hAnsi="Arial" w:cs="Arial"/>
        </w:rPr>
        <w:t xml:space="preserve"> and model</w:t>
      </w:r>
      <w:r w:rsidR="00493C8C" w:rsidRPr="00660388">
        <w:rPr>
          <w:rFonts w:ascii="Arial" w:hAnsi="Arial" w:cs="Arial"/>
        </w:rPr>
        <w:t xml:space="preserve"> inference</w:t>
      </w:r>
      <w:r w:rsidR="009469F2" w:rsidRPr="00660388">
        <w:rPr>
          <w:rFonts w:ascii="Arial" w:hAnsi="Arial" w:cs="Arial"/>
        </w:rPr>
        <w:t>.</w:t>
      </w:r>
      <w:bookmarkEnd w:id="97"/>
    </w:p>
    <w:p w14:paraId="06B0502D" w14:textId="77777777" w:rsidR="00900450" w:rsidRPr="00660388" w:rsidRDefault="00900450" w:rsidP="00900450">
      <w:pPr>
        <w:rPr>
          <w:rFonts w:cs="Arial"/>
          <w:lang w:val="en-GB" w:eastAsia="ja-JP"/>
        </w:rPr>
      </w:pPr>
    </w:p>
    <w:p w14:paraId="493C66DC" w14:textId="7B6FA430" w:rsidR="000B6E25" w:rsidRPr="00660388" w:rsidRDefault="00B164D4" w:rsidP="008531A1">
      <w:pPr>
        <w:pStyle w:val="Heading2"/>
        <w:rPr>
          <w:rFonts w:cs="Arial"/>
        </w:rPr>
      </w:pPr>
      <w:bookmarkStart w:id="98" w:name="_Toc126842990"/>
      <w:r w:rsidRPr="00660388">
        <w:rPr>
          <w:rFonts w:cs="Arial"/>
        </w:rPr>
        <w:lastRenderedPageBreak/>
        <w:t xml:space="preserve">(Case 1) </w:t>
      </w:r>
      <w:r w:rsidR="000B6E25" w:rsidRPr="00660388">
        <w:rPr>
          <w:rFonts w:cs="Arial"/>
        </w:rPr>
        <w:t>UE-based positioning with UE-side model, direct AI/ML or AI/ML assisted positioning</w:t>
      </w:r>
      <w:bookmarkEnd w:id="98"/>
      <w:r w:rsidR="00374E71" w:rsidRPr="00660388">
        <w:rPr>
          <w:rFonts w:cs="Arial"/>
        </w:rPr>
        <w:t xml:space="preserve"> </w:t>
      </w:r>
    </w:p>
    <w:p w14:paraId="15C32B72" w14:textId="2CEF536F" w:rsidR="00D37A94" w:rsidRDefault="00F5531F" w:rsidP="00294C83">
      <w:pPr>
        <w:rPr>
          <w:rFonts w:cs="Arial"/>
          <w:lang w:val="en-GB" w:eastAsia="ja-JP"/>
        </w:rPr>
      </w:pPr>
      <w:r w:rsidRPr="00660388">
        <w:rPr>
          <w:rFonts w:cs="Arial"/>
          <w:lang w:val="en-GB" w:eastAsia="ja-JP"/>
        </w:rPr>
        <w:t xml:space="preserve">For case 1, </w:t>
      </w:r>
      <w:r w:rsidR="0073066E" w:rsidRPr="00660388">
        <w:rPr>
          <w:rFonts w:cs="Arial"/>
          <w:lang w:val="en-GB" w:eastAsia="ja-JP"/>
        </w:rPr>
        <w:t>the entire procedure from performing PRS measurement to determining UE location is fully contained within the black box (i.e., the UE). The UE does not have to reveal any information to the network about model input, model output, training data collection, or model monitoring</w:t>
      </w:r>
      <w:r w:rsidRPr="00660388">
        <w:rPr>
          <w:rFonts w:cs="Arial"/>
          <w:lang w:val="en-GB" w:eastAsia="ja-JP"/>
        </w:rPr>
        <w:t>.</w:t>
      </w:r>
      <w:r w:rsidR="0073066E" w:rsidRPr="00660388">
        <w:rPr>
          <w:rFonts w:cs="Arial"/>
          <w:lang w:val="en-GB" w:eastAsia="ja-JP"/>
        </w:rPr>
        <w:t xml:space="preserve"> </w:t>
      </w:r>
      <w:r w:rsidR="00082DAB" w:rsidRPr="00660388">
        <w:rPr>
          <w:rFonts w:cs="Arial"/>
          <w:lang w:val="en-GB" w:eastAsia="ja-JP"/>
        </w:rPr>
        <w:t>If the</w:t>
      </w:r>
      <w:r w:rsidR="0073066E" w:rsidRPr="00660388">
        <w:rPr>
          <w:rFonts w:cs="Arial"/>
          <w:lang w:val="en-GB" w:eastAsia="ja-JP"/>
        </w:rPr>
        <w:t xml:space="preserve"> UE </w:t>
      </w:r>
      <w:r w:rsidR="00082DAB" w:rsidRPr="00660388">
        <w:rPr>
          <w:rFonts w:cs="Arial"/>
          <w:lang w:val="en-GB" w:eastAsia="ja-JP"/>
        </w:rPr>
        <w:t>does not choose to share the information, t</w:t>
      </w:r>
      <w:r w:rsidR="0073066E" w:rsidRPr="00660388">
        <w:rPr>
          <w:rFonts w:cs="Arial"/>
          <w:lang w:val="en-GB" w:eastAsia="ja-JP"/>
        </w:rPr>
        <w:t>he network may not be able to tell whether the UE used direct AI/ML</w:t>
      </w:r>
      <w:r w:rsidR="00082DAB" w:rsidRPr="00660388">
        <w:rPr>
          <w:rFonts w:cs="Arial"/>
          <w:lang w:val="en-GB" w:eastAsia="ja-JP"/>
        </w:rPr>
        <w:t xml:space="preserve"> approach</w:t>
      </w:r>
      <w:r w:rsidR="0073066E" w:rsidRPr="00660388">
        <w:rPr>
          <w:rFonts w:cs="Arial"/>
          <w:lang w:val="en-GB" w:eastAsia="ja-JP"/>
        </w:rPr>
        <w:t xml:space="preserve">, or AI/ML assisted </w:t>
      </w:r>
      <w:r w:rsidR="00082DAB" w:rsidRPr="00660388">
        <w:rPr>
          <w:rFonts w:cs="Arial"/>
          <w:lang w:val="en-GB" w:eastAsia="ja-JP"/>
        </w:rPr>
        <w:t>approach</w:t>
      </w:r>
      <w:r w:rsidR="0073066E" w:rsidRPr="00660388">
        <w:rPr>
          <w:rFonts w:cs="Arial"/>
          <w:lang w:val="en-GB" w:eastAsia="ja-JP"/>
        </w:rPr>
        <w:t xml:space="preserve">, or the UE has </w:t>
      </w:r>
      <w:r w:rsidR="00082DAB" w:rsidRPr="00660388">
        <w:rPr>
          <w:rFonts w:cs="Arial"/>
          <w:lang w:val="en-GB" w:eastAsia="ja-JP"/>
        </w:rPr>
        <w:t xml:space="preserve">invoked the </w:t>
      </w:r>
      <w:r w:rsidR="0073066E" w:rsidRPr="00660388">
        <w:rPr>
          <w:rFonts w:cs="Arial"/>
          <w:lang w:val="en-GB" w:eastAsia="ja-JP"/>
        </w:rPr>
        <w:t xml:space="preserve">conventional positioning method as a fall-back.  Thus </w:t>
      </w:r>
      <w:r w:rsidR="00082DAB" w:rsidRPr="00660388">
        <w:rPr>
          <w:rFonts w:cs="Arial"/>
          <w:lang w:val="en-GB" w:eastAsia="ja-JP"/>
        </w:rPr>
        <w:t xml:space="preserve">the </w:t>
      </w:r>
      <w:r w:rsidR="0073066E" w:rsidRPr="00660388">
        <w:rPr>
          <w:rFonts w:cs="Arial"/>
          <w:lang w:val="en-GB" w:eastAsia="ja-JP"/>
        </w:rPr>
        <w:t xml:space="preserve">standard impact </w:t>
      </w:r>
      <w:r w:rsidR="00082DAB" w:rsidRPr="00660388">
        <w:rPr>
          <w:rFonts w:cs="Arial"/>
          <w:lang w:val="en-GB" w:eastAsia="ja-JP"/>
        </w:rPr>
        <w:t>of</w:t>
      </w:r>
      <w:r w:rsidR="0073066E" w:rsidRPr="00660388">
        <w:rPr>
          <w:rFonts w:cs="Arial"/>
          <w:lang w:val="en-GB" w:eastAsia="ja-JP"/>
        </w:rPr>
        <w:t xml:space="preserve"> Case 1</w:t>
      </w:r>
      <w:r w:rsidR="00082DAB" w:rsidRPr="00660388">
        <w:rPr>
          <w:rFonts w:cs="Arial"/>
          <w:lang w:val="en-GB" w:eastAsia="ja-JP"/>
        </w:rPr>
        <w:t xml:space="preserve"> highly depends on the information the UE chooses to request from</w:t>
      </w:r>
      <w:r w:rsidR="008F7D06" w:rsidRPr="00660388">
        <w:rPr>
          <w:rFonts w:cs="Arial"/>
          <w:lang w:val="en-GB" w:eastAsia="ja-JP"/>
        </w:rPr>
        <w:t>,</w:t>
      </w:r>
      <w:r w:rsidR="00082DAB" w:rsidRPr="00660388">
        <w:rPr>
          <w:rFonts w:cs="Arial"/>
          <w:lang w:val="en-GB" w:eastAsia="ja-JP"/>
        </w:rPr>
        <w:t xml:space="preserve"> or report to</w:t>
      </w:r>
      <w:r w:rsidR="008F7D06" w:rsidRPr="00660388">
        <w:rPr>
          <w:rFonts w:cs="Arial"/>
          <w:lang w:val="en-GB" w:eastAsia="ja-JP"/>
        </w:rPr>
        <w:t>,</w:t>
      </w:r>
      <w:r w:rsidR="00082DAB" w:rsidRPr="00660388">
        <w:rPr>
          <w:rFonts w:cs="Arial"/>
          <w:lang w:val="en-GB" w:eastAsia="ja-JP"/>
        </w:rPr>
        <w:t xml:space="preserve"> the network</w:t>
      </w:r>
      <w:r w:rsidR="0073066E" w:rsidRPr="00660388">
        <w:rPr>
          <w:rFonts w:cs="Arial"/>
          <w:lang w:val="en-GB" w:eastAsia="ja-JP"/>
        </w:rPr>
        <w:t>.</w:t>
      </w:r>
      <w:r w:rsidRPr="00660388">
        <w:rPr>
          <w:rFonts w:cs="Arial"/>
          <w:lang w:val="en-GB" w:eastAsia="ja-JP"/>
        </w:rPr>
        <w:t xml:space="preserve"> </w:t>
      </w:r>
    </w:p>
    <w:p w14:paraId="1B54756E" w14:textId="22ABB43A" w:rsidR="00D63C5E" w:rsidRPr="00660388" w:rsidRDefault="0073066E" w:rsidP="00D63C5E">
      <w:pPr>
        <w:pStyle w:val="Proposal0"/>
        <w:rPr>
          <w:rFonts w:ascii="Arial" w:hAnsi="Arial" w:cs="Arial"/>
        </w:rPr>
      </w:pPr>
      <w:bookmarkStart w:id="99" w:name="_Toc127550231"/>
      <w:r w:rsidRPr="00660388">
        <w:rPr>
          <w:rFonts w:ascii="Arial" w:hAnsi="Arial" w:cs="Arial"/>
        </w:rPr>
        <w:t>For Case 1 (UE-based positioning with UE-side model, direct AI/ML or AI/ML assisted positioning)</w:t>
      </w:r>
      <w:r w:rsidR="00834167" w:rsidRPr="00660388">
        <w:rPr>
          <w:rFonts w:ascii="Arial" w:hAnsi="Arial" w:cs="Arial"/>
          <w:lang w:val="en-GB" w:eastAsia="ja-JP"/>
        </w:rPr>
        <w:t>: T</w:t>
      </w:r>
      <w:r w:rsidR="00082DAB" w:rsidRPr="00660388">
        <w:rPr>
          <w:rFonts w:ascii="Arial" w:hAnsi="Arial" w:cs="Arial"/>
          <w:lang w:val="en-GB" w:eastAsia="ja-JP"/>
        </w:rPr>
        <w:t>he standard impact depends on the information the UE chooses to request from or report to the network.</w:t>
      </w:r>
      <w:bookmarkEnd w:id="99"/>
    </w:p>
    <w:p w14:paraId="78CE1134" w14:textId="51B70C11" w:rsidR="00BA50CF" w:rsidRPr="00660388" w:rsidRDefault="00B164D4" w:rsidP="008531A1">
      <w:pPr>
        <w:pStyle w:val="Heading2"/>
        <w:rPr>
          <w:rFonts w:cs="Arial"/>
        </w:rPr>
      </w:pPr>
      <w:bookmarkStart w:id="100" w:name="_Toc126842991"/>
      <w:r w:rsidRPr="00660388">
        <w:rPr>
          <w:rFonts w:cs="Arial"/>
        </w:rPr>
        <w:t xml:space="preserve">(Case 2a) </w:t>
      </w:r>
      <w:r w:rsidR="00D40971" w:rsidRPr="00660388">
        <w:rPr>
          <w:rFonts w:cs="Arial"/>
        </w:rPr>
        <w:t>UE-assisted/LMF-based positioning</w:t>
      </w:r>
      <w:r w:rsidR="00803A41" w:rsidRPr="00660388">
        <w:rPr>
          <w:rFonts w:cs="Arial"/>
        </w:rPr>
        <w:t xml:space="preserve"> with UE side model</w:t>
      </w:r>
      <w:r w:rsidR="00102EF4" w:rsidRPr="00660388">
        <w:rPr>
          <w:rFonts w:cs="Arial"/>
        </w:rPr>
        <w:t xml:space="preserve">, </w:t>
      </w:r>
      <w:r w:rsidR="00894694" w:rsidRPr="00660388">
        <w:rPr>
          <w:rFonts w:cs="Arial"/>
        </w:rPr>
        <w:t xml:space="preserve">AI/ML </w:t>
      </w:r>
      <w:r w:rsidR="00803A41" w:rsidRPr="00660388">
        <w:rPr>
          <w:rFonts w:cs="Arial"/>
        </w:rPr>
        <w:t>assisted</w:t>
      </w:r>
      <w:r w:rsidR="00894694" w:rsidRPr="00660388">
        <w:rPr>
          <w:rFonts w:cs="Arial"/>
        </w:rPr>
        <w:t xml:space="preserve"> positioning</w:t>
      </w:r>
      <w:bookmarkEnd w:id="100"/>
      <w:r w:rsidR="00894694" w:rsidRPr="00660388">
        <w:rPr>
          <w:rFonts w:cs="Arial"/>
        </w:rPr>
        <w:t xml:space="preserve"> </w:t>
      </w:r>
    </w:p>
    <w:p w14:paraId="03489AAD" w14:textId="1C705C58" w:rsidR="00EE753F" w:rsidRPr="00660388" w:rsidRDefault="00803A41" w:rsidP="00EE753F">
      <w:pPr>
        <w:rPr>
          <w:rFonts w:cs="Arial"/>
          <w:lang w:val="en-GB" w:eastAsia="ja-JP"/>
        </w:rPr>
      </w:pPr>
      <w:r w:rsidRPr="00660388">
        <w:rPr>
          <w:rFonts w:cs="Arial"/>
          <w:lang w:val="en-GB" w:eastAsia="ja-JP"/>
        </w:rPr>
        <w:t xml:space="preserve">Case 2a solution covers </w:t>
      </w:r>
      <w:r w:rsidR="00EE753F" w:rsidRPr="00660388">
        <w:rPr>
          <w:rFonts w:cs="Arial"/>
          <w:lang w:val="en-GB" w:eastAsia="ja-JP"/>
        </w:rPr>
        <w:t xml:space="preserve">AI/ML assisted positioning with </w:t>
      </w:r>
      <w:r w:rsidRPr="00660388">
        <w:rPr>
          <w:rFonts w:cs="Arial"/>
          <w:lang w:val="en-GB" w:eastAsia="ja-JP"/>
        </w:rPr>
        <w:t>UE</w:t>
      </w:r>
      <w:r w:rsidR="00EE753F" w:rsidRPr="00660388">
        <w:rPr>
          <w:rFonts w:cs="Arial"/>
          <w:lang w:val="en-GB" w:eastAsia="ja-JP"/>
        </w:rPr>
        <w:t xml:space="preserve"> side model</w:t>
      </w:r>
      <w:r w:rsidRPr="00660388">
        <w:rPr>
          <w:rFonts w:cs="Arial"/>
          <w:lang w:val="en-GB" w:eastAsia="ja-JP"/>
        </w:rPr>
        <w:t xml:space="preserve">. </w:t>
      </w:r>
      <w:r w:rsidR="004A1F4B" w:rsidRPr="00660388">
        <w:rPr>
          <w:rFonts w:cs="Arial"/>
          <w:lang w:val="en-GB" w:eastAsia="ja-JP"/>
        </w:rPr>
        <w:t>For the solution</w:t>
      </w:r>
      <w:r w:rsidR="009423E3" w:rsidRPr="00660388">
        <w:rPr>
          <w:rFonts w:cs="Arial"/>
          <w:lang w:val="en-GB" w:eastAsia="ja-JP"/>
        </w:rPr>
        <w:t>s</w:t>
      </w:r>
      <w:r w:rsidR="004A1F4B" w:rsidRPr="00660388">
        <w:rPr>
          <w:rFonts w:cs="Arial"/>
          <w:lang w:val="en-GB" w:eastAsia="ja-JP"/>
        </w:rPr>
        <w:t xml:space="preserve"> discussed so far during the study item, some variant of the channel impulse response (full CIR or path timings with RSRPPs for example) and RSRP are the main model input alternatives. As model output, </w:t>
      </w:r>
      <w:proofErr w:type="spellStart"/>
      <w:r w:rsidR="004A1F4B" w:rsidRPr="00660388">
        <w:rPr>
          <w:rFonts w:cs="Arial"/>
          <w:lang w:val="en-GB" w:eastAsia="ja-JP"/>
        </w:rPr>
        <w:t>LoS</w:t>
      </w:r>
      <w:proofErr w:type="spellEnd"/>
      <w:r w:rsidR="004A1F4B" w:rsidRPr="00660388">
        <w:rPr>
          <w:rFonts w:cs="Arial"/>
          <w:lang w:val="en-GB" w:eastAsia="ja-JP"/>
        </w:rPr>
        <w:t xml:space="preserve"> classification or time of arrival estimates are common model output parameters. </w:t>
      </w:r>
    </w:p>
    <w:p w14:paraId="4215C4E9" w14:textId="29D6DF59" w:rsidR="008E4AD5" w:rsidRPr="00660388" w:rsidRDefault="008E4AD5" w:rsidP="008531A1">
      <w:pPr>
        <w:pStyle w:val="Heading3"/>
        <w:rPr>
          <w:rFonts w:cs="Arial"/>
        </w:rPr>
      </w:pPr>
      <w:bookmarkStart w:id="101" w:name="_Toc126842992"/>
      <w:r w:rsidRPr="00660388">
        <w:rPr>
          <w:rFonts w:cs="Arial"/>
        </w:rPr>
        <w:t>AI/ML model inference</w:t>
      </w:r>
      <w:bookmarkEnd w:id="101"/>
      <w:r w:rsidRPr="00660388">
        <w:rPr>
          <w:rFonts w:cs="Arial"/>
        </w:rPr>
        <w:t xml:space="preserve"> </w:t>
      </w:r>
    </w:p>
    <w:p w14:paraId="737B7D27" w14:textId="77777777" w:rsidR="00487861" w:rsidRPr="00660388" w:rsidRDefault="00487861" w:rsidP="00C46D7E">
      <w:pPr>
        <w:pStyle w:val="ListParagraph"/>
        <w:ind w:left="420"/>
        <w:rPr>
          <w:rFonts w:ascii="Arial" w:hAnsi="Arial" w:cs="Arial"/>
          <w:iCs/>
          <w:color w:val="70AD47" w:themeColor="accent6"/>
          <w:sz w:val="20"/>
          <w:szCs w:val="20"/>
          <w:lang w:val="en-GB" w:eastAsia="ja-JP"/>
        </w:rPr>
      </w:pPr>
    </w:p>
    <w:p w14:paraId="476E4244" w14:textId="676BD819" w:rsidR="00414A52" w:rsidRPr="00660388" w:rsidRDefault="00414A52" w:rsidP="00414A52">
      <w:pPr>
        <w:rPr>
          <w:rFonts w:cs="Arial"/>
          <w:lang w:val="en-GB" w:eastAsia="ja-JP"/>
        </w:rPr>
      </w:pPr>
      <w:r w:rsidRPr="00660388">
        <w:rPr>
          <w:rFonts w:cs="Arial"/>
          <w:lang w:val="en-GB" w:eastAsia="ja-JP"/>
        </w:rPr>
        <w:t xml:space="preserve">The UE can utilize DL PRS transmissions to estimate the channel impulse response or RSRP values to be used for model input for the assisted solutions in Case 2a. For the inference phase, the </w:t>
      </w:r>
      <w:proofErr w:type="spellStart"/>
      <w:r w:rsidRPr="00660388">
        <w:rPr>
          <w:rFonts w:cs="Arial"/>
          <w:lang w:val="en-GB" w:eastAsia="ja-JP"/>
        </w:rPr>
        <w:t>gNB</w:t>
      </w:r>
      <w:proofErr w:type="spellEnd"/>
      <w:r w:rsidRPr="00660388">
        <w:rPr>
          <w:rFonts w:cs="Arial"/>
          <w:lang w:val="en-GB" w:eastAsia="ja-JP"/>
        </w:rPr>
        <w:t xml:space="preserve"> can be configured to transmit PRS</w:t>
      </w:r>
      <w:r w:rsidR="00242F89" w:rsidRPr="00660388">
        <w:rPr>
          <w:rFonts w:cs="Arial"/>
          <w:lang w:val="en-GB" w:eastAsia="ja-JP"/>
        </w:rPr>
        <w:t xml:space="preserve"> for the UE to perform measurements on</w:t>
      </w:r>
      <w:r w:rsidRPr="00660388">
        <w:rPr>
          <w:rFonts w:cs="Arial"/>
          <w:lang w:val="en-GB" w:eastAsia="ja-JP"/>
        </w:rPr>
        <w:t xml:space="preserve">. </w:t>
      </w:r>
    </w:p>
    <w:p w14:paraId="28AFC28D" w14:textId="602FFE0F" w:rsidR="00F62C36" w:rsidRPr="00660388" w:rsidRDefault="00414A52" w:rsidP="00414A52">
      <w:pPr>
        <w:rPr>
          <w:rFonts w:cs="Arial"/>
          <w:lang w:val="en-GB" w:eastAsia="ja-JP"/>
        </w:rPr>
      </w:pPr>
      <w:r w:rsidRPr="00660388">
        <w:rPr>
          <w:rFonts w:cs="Arial"/>
          <w:lang w:val="en-GB" w:eastAsia="ja-JP"/>
        </w:rPr>
        <w:t xml:space="preserve">The </w:t>
      </w:r>
      <w:r w:rsidR="00242F89" w:rsidRPr="00660388">
        <w:rPr>
          <w:rFonts w:cs="Arial"/>
          <w:lang w:val="en-GB" w:eastAsia="ja-JP"/>
        </w:rPr>
        <w:t>LPP</w:t>
      </w:r>
      <w:r w:rsidRPr="00660388">
        <w:rPr>
          <w:rFonts w:cs="Arial"/>
          <w:lang w:val="en-GB" w:eastAsia="ja-JP"/>
        </w:rPr>
        <w:t xml:space="preserve"> protocol</w:t>
      </w:r>
      <w:r w:rsidR="00242F89" w:rsidRPr="00660388">
        <w:rPr>
          <w:rFonts w:cs="Arial"/>
          <w:lang w:val="en-GB" w:eastAsia="ja-JP"/>
        </w:rPr>
        <w:t xml:space="preserve"> </w:t>
      </w:r>
      <w:r w:rsidRPr="00660388">
        <w:rPr>
          <w:rFonts w:cs="Arial"/>
          <w:lang w:val="en-GB" w:eastAsia="ja-JP"/>
        </w:rPr>
        <w:t xml:space="preserve">supports reporting of </w:t>
      </w:r>
      <w:r w:rsidR="00242F89" w:rsidRPr="00660388">
        <w:rPr>
          <w:rFonts w:cs="Arial"/>
          <w:lang w:val="en-GB" w:eastAsia="ja-JP"/>
        </w:rPr>
        <w:t>DL RSTD</w:t>
      </w:r>
      <w:r w:rsidRPr="00660388">
        <w:rPr>
          <w:rFonts w:cs="Arial"/>
          <w:lang w:val="en-GB" w:eastAsia="ja-JP"/>
        </w:rPr>
        <w:t xml:space="preserve"> (</w:t>
      </w:r>
      <w:r w:rsidR="00242F89" w:rsidRPr="00660388">
        <w:rPr>
          <w:rFonts w:cs="Arial"/>
          <w:lang w:val="en-GB" w:eastAsia="ja-JP"/>
        </w:rPr>
        <w:t>D</w:t>
      </w:r>
      <w:r w:rsidRPr="00660388">
        <w:rPr>
          <w:rFonts w:cs="Arial"/>
          <w:lang w:val="en-GB" w:eastAsia="ja-JP"/>
        </w:rPr>
        <w:t>L R</w:t>
      </w:r>
      <w:r w:rsidR="00242F89" w:rsidRPr="00660388">
        <w:rPr>
          <w:rFonts w:cs="Arial"/>
          <w:lang w:val="en-GB" w:eastAsia="ja-JP"/>
        </w:rPr>
        <w:t>eference Signal Time Difference)</w:t>
      </w:r>
      <w:r w:rsidR="00F62C36" w:rsidRPr="00660388">
        <w:rPr>
          <w:rFonts w:cs="Arial"/>
          <w:lang w:val="en-GB" w:eastAsia="ja-JP"/>
        </w:rPr>
        <w:t xml:space="preserve"> with optional additional path information</w:t>
      </w:r>
      <w:r w:rsidRPr="00660388">
        <w:rPr>
          <w:rFonts w:cs="Arial"/>
          <w:lang w:val="en-GB" w:eastAsia="ja-JP"/>
        </w:rPr>
        <w:t xml:space="preserve"> from the </w:t>
      </w:r>
      <w:r w:rsidR="00242F89" w:rsidRPr="00660388">
        <w:rPr>
          <w:rFonts w:cs="Arial"/>
          <w:lang w:val="en-GB" w:eastAsia="ja-JP"/>
        </w:rPr>
        <w:t>UE</w:t>
      </w:r>
      <w:r w:rsidRPr="00660388">
        <w:rPr>
          <w:rFonts w:cs="Arial"/>
          <w:lang w:val="en-GB" w:eastAsia="ja-JP"/>
        </w:rPr>
        <w:t xml:space="preserve"> to LMF. </w:t>
      </w:r>
      <w:r w:rsidR="00F62C36" w:rsidRPr="00660388">
        <w:rPr>
          <w:rFonts w:cs="Arial"/>
          <w:lang w:val="en-GB" w:eastAsia="ja-JP"/>
        </w:rPr>
        <w:t xml:space="preserve">The RSTD is </w:t>
      </w:r>
      <w:r w:rsidR="00240DCE" w:rsidRPr="00660388">
        <w:rPr>
          <w:rFonts w:cs="Arial"/>
          <w:lang w:val="en-GB" w:eastAsia="ja-JP"/>
        </w:rPr>
        <w:t>the relative timing difference between this neighbour TRP and the PRS reference TRP</w:t>
      </w:r>
      <w:r w:rsidR="00F62C36" w:rsidRPr="00660388">
        <w:rPr>
          <w:rFonts w:cs="Arial"/>
          <w:lang w:val="en-GB" w:eastAsia="ja-JP"/>
        </w:rPr>
        <w:t>.</w:t>
      </w:r>
      <w:r w:rsidR="00D83E31" w:rsidRPr="00660388">
        <w:rPr>
          <w:rFonts w:cs="Arial"/>
          <w:lang w:val="en-GB" w:eastAsia="ja-JP"/>
        </w:rPr>
        <w:t xml:space="preserve"> </w:t>
      </w:r>
      <w:r w:rsidR="00A27F0D" w:rsidRPr="00660388">
        <w:rPr>
          <w:rFonts w:cs="Arial"/>
          <w:lang w:val="en-GB" w:eastAsia="ja-JP"/>
        </w:rPr>
        <w:t xml:space="preserve">The LPP protocol also supports reporting of </w:t>
      </w:r>
      <w:r w:rsidR="00091B70" w:rsidRPr="00660388">
        <w:rPr>
          <w:rFonts w:cs="Arial"/>
          <w:lang w:val="en-GB" w:eastAsia="ja-JP"/>
        </w:rPr>
        <w:t>various other types of measurements</w:t>
      </w:r>
      <w:r w:rsidR="009423E3" w:rsidRPr="00660388">
        <w:rPr>
          <w:rFonts w:cs="Arial"/>
          <w:lang w:val="en-GB" w:eastAsia="ja-JP"/>
        </w:rPr>
        <w:t>,</w:t>
      </w:r>
      <w:r w:rsidR="009423E3" w:rsidRPr="00CB2056">
        <w:rPr>
          <w:rFonts w:cs="Arial"/>
        </w:rPr>
        <w:t xml:space="preserve"> </w:t>
      </w:r>
      <w:r w:rsidR="009423E3" w:rsidRPr="00660388">
        <w:rPr>
          <w:rFonts w:cs="Arial"/>
          <w:lang w:val="en-GB" w:eastAsia="ja-JP"/>
        </w:rPr>
        <w:t xml:space="preserve">e.g., </w:t>
      </w:r>
      <w:proofErr w:type="spellStart"/>
      <w:r w:rsidR="009423E3" w:rsidRPr="00660388">
        <w:rPr>
          <w:rFonts w:cs="Arial"/>
          <w:lang w:val="en-GB" w:eastAsia="ja-JP"/>
        </w:rPr>
        <w:t>LoS</w:t>
      </w:r>
      <w:proofErr w:type="spellEnd"/>
      <w:r w:rsidR="009423E3" w:rsidRPr="00660388">
        <w:rPr>
          <w:rFonts w:cs="Arial"/>
          <w:lang w:val="en-GB" w:eastAsia="ja-JP"/>
        </w:rPr>
        <w:t>/</w:t>
      </w:r>
      <w:proofErr w:type="spellStart"/>
      <w:r w:rsidR="009423E3" w:rsidRPr="00660388">
        <w:rPr>
          <w:rFonts w:cs="Arial"/>
          <w:lang w:val="en-GB" w:eastAsia="ja-JP"/>
        </w:rPr>
        <w:t>NL</w:t>
      </w:r>
      <w:r w:rsidR="00734226" w:rsidRPr="00660388">
        <w:rPr>
          <w:rFonts w:cs="Arial"/>
          <w:lang w:val="en-GB" w:eastAsia="ja-JP"/>
        </w:rPr>
        <w:t>o</w:t>
      </w:r>
      <w:r w:rsidR="009423E3" w:rsidRPr="00660388">
        <w:rPr>
          <w:rFonts w:cs="Arial"/>
          <w:lang w:val="en-GB" w:eastAsia="ja-JP"/>
        </w:rPr>
        <w:t>S</w:t>
      </w:r>
      <w:proofErr w:type="spellEnd"/>
      <w:r w:rsidR="009423E3" w:rsidRPr="00660388">
        <w:rPr>
          <w:rFonts w:cs="Arial"/>
          <w:lang w:val="en-GB" w:eastAsia="ja-JP"/>
        </w:rPr>
        <w:t xml:space="preserve"> indicator, </w:t>
      </w:r>
      <w:proofErr w:type="spellStart"/>
      <w:r w:rsidR="009423E3" w:rsidRPr="00660388">
        <w:rPr>
          <w:rFonts w:cs="Arial"/>
          <w:lang w:val="en-GB" w:eastAsia="ja-JP"/>
        </w:rPr>
        <w:t>ToA</w:t>
      </w:r>
      <w:proofErr w:type="spellEnd"/>
      <w:r w:rsidR="009423E3" w:rsidRPr="00660388">
        <w:rPr>
          <w:rFonts w:cs="Arial"/>
          <w:lang w:val="en-GB" w:eastAsia="ja-JP"/>
        </w:rPr>
        <w:t xml:space="preserve">/RSTD, DL-PRS-RSRP, DL </w:t>
      </w:r>
      <w:proofErr w:type="spellStart"/>
      <w:r w:rsidR="009423E3" w:rsidRPr="00660388">
        <w:rPr>
          <w:rFonts w:cs="Arial"/>
          <w:lang w:val="en-GB" w:eastAsia="ja-JP"/>
        </w:rPr>
        <w:t>AoD</w:t>
      </w:r>
      <w:proofErr w:type="spellEnd"/>
      <w:r w:rsidR="00A27F0D" w:rsidRPr="00660388">
        <w:rPr>
          <w:rFonts w:cs="Arial"/>
          <w:lang w:val="en-GB" w:eastAsia="ja-JP"/>
        </w:rPr>
        <w:t>.</w:t>
      </w:r>
    </w:p>
    <w:p w14:paraId="15AD382D" w14:textId="03C16367" w:rsidR="00414A52" w:rsidRPr="00660388" w:rsidRDefault="00414A52" w:rsidP="00414A52">
      <w:pPr>
        <w:rPr>
          <w:rFonts w:cs="Arial"/>
          <w:lang w:val="en-GB" w:eastAsia="ja-JP"/>
        </w:rPr>
      </w:pPr>
      <w:r w:rsidRPr="00660388">
        <w:rPr>
          <w:rFonts w:cs="Arial"/>
          <w:lang w:val="en-GB" w:eastAsia="ja-JP"/>
        </w:rPr>
        <w:t xml:space="preserve">Hence, model output reporting for the evaluated assisted AI/ML positioning solution using a </w:t>
      </w:r>
      <w:r w:rsidR="00A27F0D" w:rsidRPr="00660388">
        <w:rPr>
          <w:rFonts w:cs="Arial"/>
          <w:lang w:val="en-GB" w:eastAsia="ja-JP"/>
        </w:rPr>
        <w:t>UE side</w:t>
      </w:r>
      <w:r w:rsidRPr="00660388">
        <w:rPr>
          <w:rFonts w:cs="Arial"/>
          <w:lang w:val="en-GB" w:eastAsia="ja-JP"/>
        </w:rPr>
        <w:t xml:space="preserve"> model can be supported with existing </w:t>
      </w:r>
      <w:r w:rsidR="00240DCE" w:rsidRPr="00660388">
        <w:rPr>
          <w:rFonts w:cs="Arial"/>
          <w:lang w:val="en-GB" w:eastAsia="ja-JP"/>
        </w:rPr>
        <w:t xml:space="preserve">LPP </w:t>
      </w:r>
      <w:r w:rsidR="00091B70" w:rsidRPr="00660388">
        <w:rPr>
          <w:rFonts w:cs="Arial"/>
          <w:lang w:val="en-GB" w:eastAsia="ja-JP"/>
        </w:rPr>
        <w:t>signalling</w:t>
      </w:r>
      <w:r w:rsidRPr="00660388">
        <w:rPr>
          <w:rFonts w:cs="Arial"/>
          <w:lang w:val="en-GB" w:eastAsia="ja-JP"/>
        </w:rPr>
        <w:t>.</w:t>
      </w:r>
      <w:r w:rsidR="00091B70" w:rsidRPr="00660388">
        <w:rPr>
          <w:rFonts w:cs="Arial"/>
          <w:lang w:val="en-GB" w:eastAsia="ja-JP"/>
        </w:rPr>
        <w:t xml:space="preserve"> Also, with existing measurement reports, the conventional positioning methods (e.g., DL-TDOA) works the same regardless of how the measurement values are obtained by the UE (AI/ML or non-AI/ML).</w:t>
      </w:r>
    </w:p>
    <w:p w14:paraId="068889D4" w14:textId="158B18C0" w:rsidR="005D697D" w:rsidRPr="00660388" w:rsidRDefault="00240DCE" w:rsidP="000A52B6">
      <w:pPr>
        <w:pStyle w:val="Observation0"/>
      </w:pPr>
      <w:bookmarkStart w:id="102" w:name="_Toc127550212"/>
      <w:r w:rsidRPr="00660388">
        <w:t>For Case 2a (UE-assisted/LMF-based positioning with UE-side model, AI/ML assisted positioning)</w:t>
      </w:r>
      <w:r w:rsidR="000A0A7D" w:rsidRPr="00660388">
        <w:t>:</w:t>
      </w:r>
      <w:r w:rsidRPr="00660388">
        <w:t xml:space="preserve"> </w:t>
      </w:r>
      <w:r w:rsidR="000A0A7D" w:rsidRPr="00660388">
        <w:t>M</w:t>
      </w:r>
      <w:r w:rsidR="00414A52" w:rsidRPr="00660388">
        <w:t>odel inference</w:t>
      </w:r>
      <w:r w:rsidR="00780580" w:rsidRPr="00660388">
        <w:t xml:space="preserve"> can be supported with existing </w:t>
      </w:r>
      <w:r w:rsidR="00091B70" w:rsidRPr="00660388">
        <w:t>signalling</w:t>
      </w:r>
      <w:r w:rsidRPr="00660388">
        <w:t xml:space="preserve">, </w:t>
      </w:r>
      <w:r w:rsidR="00091B70" w:rsidRPr="00660388">
        <w:t>where</w:t>
      </w:r>
      <w:r w:rsidRPr="00660388">
        <w:t xml:space="preserve"> the</w:t>
      </w:r>
      <w:r w:rsidR="00255FEF" w:rsidRPr="00660388">
        <w:t xml:space="preserve"> reporting of</w:t>
      </w:r>
      <w:r w:rsidRPr="00660388">
        <w:t xml:space="preserve"> model </w:t>
      </w:r>
      <w:r w:rsidR="00091B70" w:rsidRPr="00660388">
        <w:t>out</w:t>
      </w:r>
      <w:r w:rsidRPr="00660388">
        <w:t>put</w:t>
      </w:r>
      <w:r w:rsidR="00255FEF" w:rsidRPr="00660388">
        <w:t xml:space="preserve"> to LMF</w:t>
      </w:r>
      <w:r w:rsidRPr="00660388">
        <w:t xml:space="preserve"> </w:t>
      </w:r>
      <w:r w:rsidR="00091B70" w:rsidRPr="00660388">
        <w:t>re</w:t>
      </w:r>
      <w:r w:rsidRPr="00660388">
        <w:t xml:space="preserve">uses </w:t>
      </w:r>
      <w:r w:rsidR="00255FEF" w:rsidRPr="00660388">
        <w:t xml:space="preserve">the </w:t>
      </w:r>
      <w:r w:rsidRPr="00660388">
        <w:t>existing LPP</w:t>
      </w:r>
      <w:r w:rsidR="00255FEF" w:rsidRPr="00660388">
        <w:t xml:space="preserve"> IEs</w:t>
      </w:r>
      <w:r w:rsidRPr="00660388">
        <w:t xml:space="preserve"> (e.g., </w:t>
      </w:r>
      <w:proofErr w:type="spellStart"/>
      <w:r w:rsidRPr="00660388">
        <w:t>LoS</w:t>
      </w:r>
      <w:proofErr w:type="spellEnd"/>
      <w:r w:rsidRPr="00660388">
        <w:t xml:space="preserve">/NLOS indicator, </w:t>
      </w:r>
      <w:proofErr w:type="spellStart"/>
      <w:r w:rsidR="007366AA" w:rsidRPr="00660388">
        <w:t>ToA</w:t>
      </w:r>
      <w:proofErr w:type="spellEnd"/>
      <w:r w:rsidR="007366AA" w:rsidRPr="00660388">
        <w:t xml:space="preserve">/RSTD, </w:t>
      </w:r>
      <w:r w:rsidR="007366AA" w:rsidRPr="00660388">
        <w:rPr>
          <w:snapToGrid w:val="0"/>
        </w:rPr>
        <w:t xml:space="preserve">DL-PRS-RSRP, DL </w:t>
      </w:r>
      <w:proofErr w:type="spellStart"/>
      <w:r w:rsidR="007366AA" w:rsidRPr="00660388">
        <w:rPr>
          <w:snapToGrid w:val="0"/>
        </w:rPr>
        <w:t>AoD</w:t>
      </w:r>
      <w:proofErr w:type="spellEnd"/>
      <w:r w:rsidR="007366AA" w:rsidRPr="00660388">
        <w:t>)</w:t>
      </w:r>
      <w:r w:rsidR="00780580" w:rsidRPr="00660388">
        <w:t>.</w:t>
      </w:r>
      <w:bookmarkEnd w:id="102"/>
    </w:p>
    <w:p w14:paraId="0A52F40A" w14:textId="77777777" w:rsidR="001059ED" w:rsidRPr="00660388" w:rsidRDefault="0047047A" w:rsidP="0047047A">
      <w:pPr>
        <w:pStyle w:val="Proposal0"/>
        <w:rPr>
          <w:rFonts w:ascii="Arial" w:hAnsi="Arial" w:cs="Arial"/>
          <w:lang w:val="en-GB"/>
        </w:rPr>
      </w:pPr>
      <w:bookmarkStart w:id="103" w:name="_Toc127550232"/>
      <w:r w:rsidRPr="00660388">
        <w:rPr>
          <w:rFonts w:ascii="Arial" w:hAnsi="Arial" w:cs="Arial"/>
        </w:rPr>
        <w:t>For Case 2a (UE-assisted/LMF-based positioning with UE-side model, AI/ML assisted positioning)</w:t>
      </w:r>
      <w:r w:rsidR="000A0A7D" w:rsidRPr="00660388">
        <w:rPr>
          <w:rFonts w:ascii="Arial" w:hAnsi="Arial" w:cs="Arial"/>
        </w:rPr>
        <w:t>:</w:t>
      </w:r>
      <w:r w:rsidRPr="00660388">
        <w:rPr>
          <w:rFonts w:ascii="Arial" w:hAnsi="Arial" w:cs="Arial"/>
        </w:rPr>
        <w:t xml:space="preserve"> </w:t>
      </w:r>
      <w:r w:rsidR="00A74202">
        <w:rPr>
          <w:rFonts w:ascii="Arial" w:hAnsi="Arial" w:cs="Arial"/>
        </w:rPr>
        <w:t xml:space="preserve">No </w:t>
      </w:r>
      <w:r w:rsidRPr="00660388">
        <w:rPr>
          <w:rFonts w:ascii="Arial" w:hAnsi="Arial" w:cs="Arial"/>
        </w:rPr>
        <w:t>specification impact</w:t>
      </w:r>
      <w:r w:rsidR="00255FEF" w:rsidRPr="00660388">
        <w:rPr>
          <w:rFonts w:ascii="Arial" w:hAnsi="Arial" w:cs="Arial"/>
        </w:rPr>
        <w:t xml:space="preserve"> is expected when</w:t>
      </w:r>
      <w:r w:rsidRPr="00660388">
        <w:rPr>
          <w:rFonts w:ascii="Arial" w:hAnsi="Arial" w:cs="Arial"/>
        </w:rPr>
        <w:t xml:space="preserve"> the model output i</w:t>
      </w:r>
      <w:r w:rsidR="00255FEF" w:rsidRPr="00660388">
        <w:rPr>
          <w:rFonts w:ascii="Arial" w:hAnsi="Arial" w:cs="Arial"/>
        </w:rPr>
        <w:t xml:space="preserve">s </w:t>
      </w:r>
      <w:r w:rsidR="001A1005" w:rsidRPr="00660388">
        <w:rPr>
          <w:rFonts w:ascii="Arial" w:hAnsi="Arial" w:cs="Arial"/>
        </w:rPr>
        <w:t xml:space="preserve">fully </w:t>
      </w:r>
      <w:r w:rsidR="00255FEF" w:rsidRPr="00660388">
        <w:rPr>
          <w:rFonts w:ascii="Arial" w:hAnsi="Arial" w:cs="Arial"/>
        </w:rPr>
        <w:t>aligned with</w:t>
      </w:r>
      <w:r w:rsidRPr="00660388">
        <w:rPr>
          <w:rFonts w:ascii="Arial" w:hAnsi="Arial" w:cs="Arial"/>
        </w:rPr>
        <w:t xml:space="preserve"> existing measurement report.</w:t>
      </w:r>
      <w:bookmarkEnd w:id="103"/>
    </w:p>
    <w:p w14:paraId="1DD15132" w14:textId="5199C4B4" w:rsidR="00DF1049" w:rsidRPr="00660388" w:rsidRDefault="00DF1049" w:rsidP="00DF1049">
      <w:pPr>
        <w:pStyle w:val="Heading3"/>
        <w:rPr>
          <w:rFonts w:cs="Arial"/>
        </w:rPr>
      </w:pPr>
      <w:bookmarkStart w:id="104" w:name="_Toc126842993"/>
      <w:r w:rsidRPr="00660388">
        <w:rPr>
          <w:rFonts w:cs="Arial"/>
        </w:rPr>
        <w:t xml:space="preserve">AI/ML model </w:t>
      </w:r>
      <w:r w:rsidR="00133970" w:rsidRPr="00660388">
        <w:rPr>
          <w:rFonts w:cs="Arial"/>
        </w:rPr>
        <w:t>registration, selection, activation, deactivation, switching, and fallback operation</w:t>
      </w:r>
      <w:bookmarkEnd w:id="104"/>
      <w:r w:rsidRPr="00660388">
        <w:rPr>
          <w:rFonts w:cs="Arial"/>
        </w:rPr>
        <w:t xml:space="preserve"> </w:t>
      </w:r>
    </w:p>
    <w:p w14:paraId="03FEFA4F" w14:textId="76D1DEF8" w:rsidR="002904F5" w:rsidRPr="00660388" w:rsidRDefault="00133970">
      <w:pPr>
        <w:rPr>
          <w:rFonts w:cs="Arial"/>
          <w:color w:val="000000" w:themeColor="text1"/>
          <w:lang w:val="en-GB" w:eastAsia="ja-JP"/>
        </w:rPr>
      </w:pPr>
      <w:r w:rsidRPr="00660388">
        <w:rPr>
          <w:rFonts w:cs="Arial"/>
          <w:color w:val="000000" w:themeColor="text1"/>
          <w:lang w:val="en-GB" w:eastAsia="ja-JP"/>
        </w:rPr>
        <w:t>In</w:t>
      </w:r>
      <w:r w:rsidR="002904F5" w:rsidRPr="00660388">
        <w:rPr>
          <w:rFonts w:cs="Arial"/>
          <w:color w:val="000000" w:themeColor="text1"/>
          <w:lang w:val="en-GB" w:eastAsia="ja-JP"/>
        </w:rPr>
        <w:t xml:space="preserve"> our contribution for agenda item 9.2.1</w:t>
      </w:r>
      <w:r w:rsidR="00A6069E">
        <w:rPr>
          <w:rFonts w:cs="Arial"/>
          <w:color w:val="000000" w:themeColor="text1"/>
          <w:lang w:val="en-GB" w:eastAsia="ja-JP"/>
        </w:rPr>
        <w:t xml:space="preserve"> </w:t>
      </w:r>
      <w:r w:rsidR="00A6069E">
        <w:rPr>
          <w:rFonts w:cs="Arial"/>
          <w:color w:val="000000" w:themeColor="text1"/>
          <w:lang w:val="en-GB" w:eastAsia="ja-JP"/>
        </w:rPr>
        <w:fldChar w:fldCharType="begin"/>
      </w:r>
      <w:r w:rsidR="00A6069E">
        <w:rPr>
          <w:rFonts w:cs="Arial"/>
          <w:color w:val="000000" w:themeColor="text1"/>
          <w:lang w:val="en-GB" w:eastAsia="ja-JP"/>
        </w:rPr>
        <w:instrText xml:space="preserve"> REF _Ref118171455 \r \h </w:instrText>
      </w:r>
      <w:r w:rsidR="00A6069E">
        <w:rPr>
          <w:rFonts w:cs="Arial"/>
          <w:color w:val="000000" w:themeColor="text1"/>
          <w:lang w:val="en-GB" w:eastAsia="ja-JP"/>
        </w:rPr>
      </w:r>
      <w:r w:rsidR="00A6069E">
        <w:rPr>
          <w:rFonts w:cs="Arial"/>
          <w:color w:val="000000" w:themeColor="text1"/>
          <w:lang w:val="en-GB" w:eastAsia="ja-JP"/>
        </w:rPr>
        <w:fldChar w:fldCharType="separate"/>
      </w:r>
      <w:r w:rsidR="00102E78">
        <w:rPr>
          <w:rFonts w:cs="Arial"/>
          <w:color w:val="000000" w:themeColor="text1"/>
          <w:lang w:val="en-GB" w:eastAsia="ja-JP"/>
        </w:rPr>
        <w:t>[2]</w:t>
      </w:r>
      <w:r w:rsidR="00A6069E">
        <w:rPr>
          <w:rFonts w:cs="Arial"/>
          <w:color w:val="000000" w:themeColor="text1"/>
          <w:lang w:val="en-GB" w:eastAsia="ja-JP"/>
        </w:rPr>
        <w:fldChar w:fldCharType="end"/>
      </w:r>
      <w:r w:rsidR="002904F5" w:rsidRPr="00660388">
        <w:rPr>
          <w:rFonts w:cs="Arial"/>
          <w:color w:val="000000" w:themeColor="text1"/>
          <w:lang w:val="en-GB" w:eastAsia="ja-JP"/>
        </w:rPr>
        <w:t xml:space="preserve">, </w:t>
      </w:r>
      <w:r w:rsidRPr="00660388">
        <w:rPr>
          <w:rFonts w:cs="Arial"/>
          <w:color w:val="000000" w:themeColor="text1"/>
          <w:lang w:val="en-GB" w:eastAsia="ja-JP"/>
        </w:rPr>
        <w:t>model management, i.e., model registration, selection, activation, deactivation, switching and fallback operation,</w:t>
      </w:r>
      <w:r w:rsidR="002904F5" w:rsidRPr="00660388">
        <w:rPr>
          <w:rFonts w:cs="Arial"/>
          <w:color w:val="000000" w:themeColor="text1"/>
          <w:lang w:val="en-GB" w:eastAsia="ja-JP"/>
        </w:rPr>
        <w:t xml:space="preserve"> is </w:t>
      </w:r>
      <w:r w:rsidRPr="00660388">
        <w:rPr>
          <w:rFonts w:cs="Arial"/>
          <w:color w:val="000000" w:themeColor="text1"/>
          <w:lang w:val="en-GB" w:eastAsia="ja-JP"/>
        </w:rPr>
        <w:t>extensively discussed</w:t>
      </w:r>
      <w:r w:rsidR="002A4BD4" w:rsidRPr="00660388">
        <w:rPr>
          <w:rFonts w:cs="Arial"/>
          <w:color w:val="000000" w:themeColor="text1"/>
          <w:lang w:val="en-GB" w:eastAsia="ja-JP"/>
        </w:rPr>
        <w:t xml:space="preserve">, using beam management as </w:t>
      </w:r>
      <w:r w:rsidR="00D02282" w:rsidRPr="00660388">
        <w:rPr>
          <w:rFonts w:cs="Arial"/>
          <w:color w:val="000000" w:themeColor="text1"/>
          <w:lang w:val="en-GB" w:eastAsia="ja-JP"/>
        </w:rPr>
        <w:t xml:space="preserve">an </w:t>
      </w:r>
      <w:r w:rsidR="002A4BD4" w:rsidRPr="00660388">
        <w:rPr>
          <w:rFonts w:cs="Arial"/>
          <w:color w:val="000000" w:themeColor="text1"/>
          <w:lang w:val="en-GB" w:eastAsia="ja-JP"/>
        </w:rPr>
        <w:t>example use case.</w:t>
      </w:r>
      <w:r w:rsidR="00A1337E">
        <w:rPr>
          <w:rFonts w:cs="Arial"/>
          <w:color w:val="000000" w:themeColor="text1"/>
          <w:lang w:val="en-GB" w:eastAsia="ja-JP"/>
        </w:rPr>
        <w:t xml:space="preserve"> According to</w:t>
      </w:r>
      <w:r w:rsidR="00A6069E">
        <w:rPr>
          <w:rFonts w:cs="Arial"/>
          <w:color w:val="000000" w:themeColor="text1"/>
          <w:lang w:val="en-GB" w:eastAsia="ja-JP"/>
        </w:rPr>
        <w:t xml:space="preserve"> </w:t>
      </w:r>
      <w:r w:rsidR="00A6069E">
        <w:rPr>
          <w:rFonts w:cs="Arial"/>
          <w:color w:val="000000" w:themeColor="text1"/>
          <w:lang w:val="en-GB" w:eastAsia="ja-JP"/>
        </w:rPr>
        <w:fldChar w:fldCharType="begin"/>
      </w:r>
      <w:r w:rsidR="00A6069E">
        <w:rPr>
          <w:rFonts w:cs="Arial"/>
          <w:color w:val="000000" w:themeColor="text1"/>
          <w:lang w:val="en-GB" w:eastAsia="ja-JP"/>
        </w:rPr>
        <w:instrText xml:space="preserve"> REF _Ref118171455 \r \h </w:instrText>
      </w:r>
      <w:r w:rsidR="00A6069E">
        <w:rPr>
          <w:rFonts w:cs="Arial"/>
          <w:color w:val="000000" w:themeColor="text1"/>
          <w:lang w:val="en-GB" w:eastAsia="ja-JP"/>
        </w:rPr>
      </w:r>
      <w:r w:rsidR="00A6069E">
        <w:rPr>
          <w:rFonts w:cs="Arial"/>
          <w:color w:val="000000" w:themeColor="text1"/>
          <w:lang w:val="en-GB" w:eastAsia="ja-JP"/>
        </w:rPr>
        <w:fldChar w:fldCharType="separate"/>
      </w:r>
      <w:r w:rsidR="00102E78">
        <w:rPr>
          <w:rFonts w:cs="Arial"/>
          <w:color w:val="000000" w:themeColor="text1"/>
          <w:lang w:val="en-GB" w:eastAsia="ja-JP"/>
        </w:rPr>
        <w:t>[2]</w:t>
      </w:r>
      <w:r w:rsidR="00A6069E">
        <w:rPr>
          <w:rFonts w:cs="Arial"/>
          <w:color w:val="000000" w:themeColor="text1"/>
          <w:lang w:val="en-GB" w:eastAsia="ja-JP"/>
        </w:rPr>
        <w:fldChar w:fldCharType="end"/>
      </w:r>
      <w:r w:rsidR="00A1337E">
        <w:rPr>
          <w:rFonts w:cs="Arial"/>
          <w:color w:val="000000" w:themeColor="text1"/>
          <w:lang w:val="en-GB" w:eastAsia="ja-JP"/>
        </w:rPr>
        <w:t xml:space="preserve">, there is a difference between AL/ML functionalities and AI/ML models. A certain functionality can be provided with using different models. Using and expanding on the existing UE capability framework, a certain functionality capability is reported by the UE and configured by the network. Based on the UE-assisted positioning with UE side model solutions evaluated so for in the study </w:t>
      </w:r>
      <w:r w:rsidR="00A1337E">
        <w:rPr>
          <w:rFonts w:cs="Arial"/>
          <w:color w:val="000000" w:themeColor="text1"/>
          <w:lang w:val="en-GB" w:eastAsia="ja-JP"/>
        </w:rPr>
        <w:lastRenderedPageBreak/>
        <w:t xml:space="preserve">item, the AI/ML model output can be reported using the existing </w:t>
      </w:r>
      <w:proofErr w:type="spellStart"/>
      <w:r w:rsidR="00A1337E">
        <w:rPr>
          <w:rFonts w:cs="Arial"/>
          <w:color w:val="000000" w:themeColor="text1"/>
          <w:lang w:val="en-GB" w:eastAsia="ja-JP"/>
        </w:rPr>
        <w:t>signaling</w:t>
      </w:r>
      <w:proofErr w:type="spellEnd"/>
      <w:r w:rsidR="00A1337E">
        <w:rPr>
          <w:rFonts w:cs="Arial"/>
          <w:color w:val="000000" w:themeColor="text1"/>
          <w:lang w:val="en-GB" w:eastAsia="ja-JP"/>
        </w:rPr>
        <w:t xml:space="preserve"> framework, hence no new functionality is proposed. </w:t>
      </w:r>
      <w:r w:rsidR="00B91BF1">
        <w:rPr>
          <w:rFonts w:cs="Arial"/>
          <w:color w:val="000000" w:themeColor="text1"/>
          <w:lang w:val="en-GB" w:eastAsia="ja-JP"/>
        </w:rPr>
        <w:t xml:space="preserve">Hence, for this case, whether the UE is reporting using legacy measurements or using an AI/ML model is transparent to the network. </w:t>
      </w:r>
    </w:p>
    <w:p w14:paraId="30E6CC97" w14:textId="3C044F1E" w:rsidR="002A4BD4" w:rsidRPr="00660388" w:rsidRDefault="007074F4" w:rsidP="002904F5">
      <w:pPr>
        <w:rPr>
          <w:rFonts w:cs="Arial"/>
          <w:color w:val="000000" w:themeColor="text1"/>
          <w:lang w:val="en-GB" w:eastAsia="ja-JP"/>
        </w:rPr>
      </w:pPr>
      <w:r w:rsidRPr="00660388">
        <w:rPr>
          <w:rFonts w:cs="Arial"/>
          <w:color w:val="000000" w:themeColor="text1"/>
          <w:lang w:val="en-GB" w:eastAsia="ja-JP"/>
        </w:rPr>
        <w:t>Thus, we have the following</w:t>
      </w:r>
      <w:r w:rsidR="002A4BD4" w:rsidRPr="00660388">
        <w:rPr>
          <w:rFonts w:cs="Arial"/>
          <w:color w:val="000000" w:themeColor="text1"/>
          <w:lang w:val="en-GB" w:eastAsia="ja-JP"/>
        </w:rPr>
        <w:t xml:space="preserve"> observations and proposals:</w:t>
      </w:r>
    </w:p>
    <w:p w14:paraId="2F81D6F3" w14:textId="18372621" w:rsidR="002A4BD4" w:rsidRPr="00660388" w:rsidRDefault="000838FD" w:rsidP="000A52B6">
      <w:pPr>
        <w:pStyle w:val="Observation0"/>
      </w:pPr>
      <w:bookmarkStart w:id="105" w:name="_Toc118467932"/>
      <w:bookmarkStart w:id="106" w:name="_Toc127550213"/>
      <w:r w:rsidRPr="00660388">
        <w:t>For Case 2a (UE-assisted/LMF-based positioning with UE-side model, AI/ML assisted positioning):</w:t>
      </w:r>
      <w:r>
        <w:t xml:space="preserve"> </w:t>
      </w:r>
      <w:r w:rsidR="00503DA2">
        <w:t xml:space="preserve">If </w:t>
      </w:r>
      <w:r w:rsidR="00B91BF1">
        <w:t xml:space="preserve">the AI/ML output can be reported using existing legacy </w:t>
      </w:r>
      <w:r w:rsidR="000E6E09">
        <w:t>signalling</w:t>
      </w:r>
      <w:r w:rsidR="00503DA2">
        <w:t xml:space="preserve"> no new functionality is introduced and hence</w:t>
      </w:r>
      <w:r w:rsidR="00B91BF1">
        <w:t>, model management is transparent to the network.</w:t>
      </w:r>
      <w:bookmarkEnd w:id="106"/>
      <w:r w:rsidR="00B91BF1">
        <w:t xml:space="preserve"> </w:t>
      </w:r>
      <w:bookmarkEnd w:id="105"/>
    </w:p>
    <w:p w14:paraId="0D87D54D" w14:textId="5F25A5EE" w:rsidR="002A4BD4" w:rsidRPr="00660388" w:rsidRDefault="002A4BD4" w:rsidP="002A4BD4">
      <w:pPr>
        <w:pStyle w:val="Proposal0"/>
        <w:rPr>
          <w:rFonts w:ascii="Arial" w:hAnsi="Arial" w:cs="Arial"/>
        </w:rPr>
      </w:pPr>
      <w:bookmarkStart w:id="107" w:name="_Toc127550233"/>
      <w:r w:rsidRPr="00660388">
        <w:rPr>
          <w:rFonts w:ascii="Arial" w:hAnsi="Arial" w:cs="Arial"/>
        </w:rPr>
        <w:t xml:space="preserve">For </w:t>
      </w:r>
      <w:r w:rsidR="00FB534A" w:rsidRPr="00660388">
        <w:rPr>
          <w:rFonts w:ascii="Arial" w:hAnsi="Arial" w:cs="Arial"/>
        </w:rPr>
        <w:t>Case 2a (</w:t>
      </w:r>
      <w:r w:rsidRPr="00660388">
        <w:rPr>
          <w:rFonts w:ascii="Arial" w:hAnsi="Arial" w:cs="Arial"/>
        </w:rPr>
        <w:t>UE</w:t>
      </w:r>
      <w:r w:rsidR="00FB534A" w:rsidRPr="00660388">
        <w:rPr>
          <w:rFonts w:ascii="Arial" w:hAnsi="Arial" w:cs="Arial"/>
        </w:rPr>
        <w:t>-assisted/LMF-</w:t>
      </w:r>
      <w:r w:rsidRPr="00660388">
        <w:rPr>
          <w:rFonts w:ascii="Arial" w:hAnsi="Arial" w:cs="Arial"/>
        </w:rPr>
        <w:t xml:space="preserve">based </w:t>
      </w:r>
      <w:r w:rsidR="00FB534A" w:rsidRPr="00660388">
        <w:rPr>
          <w:rFonts w:ascii="Arial" w:hAnsi="Arial" w:cs="Arial"/>
        </w:rPr>
        <w:t>positioning with UE-side</w:t>
      </w:r>
      <w:r w:rsidRPr="00660388">
        <w:rPr>
          <w:rFonts w:ascii="Arial" w:hAnsi="Arial" w:cs="Arial"/>
        </w:rPr>
        <w:t xml:space="preserve"> model</w:t>
      </w:r>
      <w:r w:rsidR="00FB534A" w:rsidRPr="00660388">
        <w:rPr>
          <w:rFonts w:ascii="Arial" w:hAnsi="Arial" w:cs="Arial"/>
        </w:rPr>
        <w:t xml:space="preserve">, AI/ML assisted positioning): </w:t>
      </w:r>
      <w:r w:rsidR="00B91BF1">
        <w:rPr>
          <w:rFonts w:ascii="Arial" w:hAnsi="Arial" w:cs="Arial"/>
        </w:rPr>
        <w:t>Conclude that as long as the AI/ML output can be reported using existing legacy signaling, model management is transparent to the network</w:t>
      </w:r>
      <w:r w:rsidR="000B1D09" w:rsidRPr="00660388">
        <w:rPr>
          <w:rFonts w:ascii="Arial" w:hAnsi="Arial" w:cs="Arial"/>
          <w:lang w:val="en-GB"/>
        </w:rPr>
        <w:t>.</w:t>
      </w:r>
      <w:bookmarkEnd w:id="107"/>
    </w:p>
    <w:p w14:paraId="04A35AC9" w14:textId="76C7AE97" w:rsidR="008E4AD5" w:rsidRPr="00660388" w:rsidRDefault="008E4AD5" w:rsidP="008531A1">
      <w:pPr>
        <w:pStyle w:val="Heading3"/>
        <w:rPr>
          <w:rFonts w:cs="Arial"/>
        </w:rPr>
      </w:pPr>
      <w:bookmarkStart w:id="108" w:name="_Toc126842994"/>
      <w:bookmarkStart w:id="109" w:name="_Toc126842995"/>
      <w:bookmarkEnd w:id="108"/>
      <w:r w:rsidRPr="00660388">
        <w:rPr>
          <w:rFonts w:cs="Arial"/>
        </w:rPr>
        <w:t>AI/ML model performance monitoring</w:t>
      </w:r>
      <w:bookmarkEnd w:id="109"/>
      <w:r w:rsidRPr="00660388">
        <w:rPr>
          <w:rFonts w:cs="Arial"/>
        </w:rPr>
        <w:t xml:space="preserve"> </w:t>
      </w:r>
    </w:p>
    <w:p w14:paraId="2D14A9EA" w14:textId="4BA54C15" w:rsidR="00B91BF1" w:rsidRDefault="00B91BF1" w:rsidP="009B6857">
      <w:pPr>
        <w:rPr>
          <w:rFonts w:cs="Arial"/>
          <w:color w:val="000000" w:themeColor="text1"/>
          <w:lang w:val="en-GB" w:eastAsia="ja-JP"/>
        </w:rPr>
      </w:pPr>
      <w:r>
        <w:rPr>
          <w:rFonts w:cs="Arial"/>
          <w:color w:val="000000" w:themeColor="text1"/>
          <w:lang w:val="en-GB" w:eastAsia="ja-JP"/>
        </w:rPr>
        <w:t xml:space="preserve">As stated in </w:t>
      </w:r>
      <w:r w:rsidRPr="00574F8D">
        <w:rPr>
          <w:rFonts w:cs="Arial"/>
          <w:color w:val="000000" w:themeColor="text1"/>
          <w:lang w:val="en-GB" w:eastAsia="ja-JP"/>
        </w:rPr>
        <w:t>our contribution for agenda item 9.2.1</w:t>
      </w:r>
      <w:r w:rsidR="00A6069E">
        <w:rPr>
          <w:rFonts w:cs="Arial"/>
          <w:color w:val="000000" w:themeColor="text1"/>
          <w:lang w:val="en-GB" w:eastAsia="ja-JP"/>
        </w:rPr>
        <w:t xml:space="preserve"> </w:t>
      </w:r>
      <w:r w:rsidR="00A6069E">
        <w:rPr>
          <w:rFonts w:cs="Arial"/>
          <w:color w:val="000000" w:themeColor="text1"/>
          <w:lang w:val="en-GB" w:eastAsia="ja-JP"/>
        </w:rPr>
        <w:fldChar w:fldCharType="begin"/>
      </w:r>
      <w:r w:rsidR="00A6069E">
        <w:rPr>
          <w:rFonts w:cs="Arial"/>
          <w:color w:val="000000" w:themeColor="text1"/>
          <w:lang w:val="en-GB" w:eastAsia="ja-JP"/>
        </w:rPr>
        <w:instrText xml:space="preserve"> REF _Ref118171455 \r \h </w:instrText>
      </w:r>
      <w:r w:rsidR="00A6069E">
        <w:rPr>
          <w:rFonts w:cs="Arial"/>
          <w:color w:val="000000" w:themeColor="text1"/>
          <w:lang w:val="en-GB" w:eastAsia="ja-JP"/>
        </w:rPr>
      </w:r>
      <w:r w:rsidR="00A6069E">
        <w:rPr>
          <w:rFonts w:cs="Arial"/>
          <w:color w:val="000000" w:themeColor="text1"/>
          <w:lang w:val="en-GB" w:eastAsia="ja-JP"/>
        </w:rPr>
        <w:fldChar w:fldCharType="separate"/>
      </w:r>
      <w:r w:rsidR="00102E78">
        <w:rPr>
          <w:rFonts w:cs="Arial"/>
          <w:color w:val="000000" w:themeColor="text1"/>
          <w:lang w:val="en-GB" w:eastAsia="ja-JP"/>
        </w:rPr>
        <w:t>[2]</w:t>
      </w:r>
      <w:r w:rsidR="00A6069E">
        <w:rPr>
          <w:rFonts w:cs="Arial"/>
          <w:color w:val="000000" w:themeColor="text1"/>
          <w:lang w:val="en-GB" w:eastAsia="ja-JP"/>
        </w:rPr>
        <w:fldChar w:fldCharType="end"/>
      </w:r>
      <w:r w:rsidRPr="00574F8D">
        <w:rPr>
          <w:rFonts w:cs="Arial"/>
          <w:color w:val="000000" w:themeColor="text1"/>
          <w:lang w:val="en-GB" w:eastAsia="ja-JP"/>
        </w:rPr>
        <w:t>,</w:t>
      </w:r>
      <w:r>
        <w:rPr>
          <w:rFonts w:cs="Arial"/>
          <w:color w:val="000000" w:themeColor="text1"/>
          <w:lang w:val="en-GB" w:eastAsia="ja-JP"/>
        </w:rPr>
        <w:t xml:space="preserve"> the performance of UE side one-sided AI/ML models is expected to be monitored on the UE side. </w:t>
      </w:r>
    </w:p>
    <w:p w14:paraId="1AF4806B" w14:textId="56B16897" w:rsidR="00D63C5E" w:rsidRPr="00660388" w:rsidRDefault="00D63C5E" w:rsidP="009B6857">
      <w:pPr>
        <w:rPr>
          <w:rFonts w:cs="Arial"/>
          <w:color w:val="000000" w:themeColor="text1"/>
          <w:lang w:val="en-GB" w:eastAsia="ja-JP"/>
        </w:rPr>
      </w:pPr>
      <w:r>
        <w:rPr>
          <w:rFonts w:cs="Arial"/>
          <w:color w:val="000000" w:themeColor="text1"/>
          <w:lang w:val="en-GB" w:eastAsia="ja-JP"/>
        </w:rPr>
        <w:t xml:space="preserve">However, for Case 2a, the same model monitoring approach as outlined for Case 3a can be used. The residual loss is calculated as part of the positioning calculation in LMF and can be provided as monitoring information back to the UE. </w:t>
      </w:r>
    </w:p>
    <w:p w14:paraId="1CAB24DE" w14:textId="7A2402C9" w:rsidR="00D630FE" w:rsidRPr="00660388" w:rsidRDefault="0061538A" w:rsidP="008E4AD5">
      <w:pPr>
        <w:pStyle w:val="Proposal0"/>
        <w:rPr>
          <w:rFonts w:ascii="Arial" w:hAnsi="Arial" w:cs="Arial"/>
        </w:rPr>
      </w:pPr>
      <w:bookmarkStart w:id="110" w:name="_Toc126851862"/>
      <w:bookmarkStart w:id="111" w:name="_Toc127142999"/>
      <w:bookmarkStart w:id="112" w:name="_Toc127278886"/>
      <w:bookmarkStart w:id="113" w:name="_Toc127550234"/>
      <w:bookmarkEnd w:id="110"/>
      <w:bookmarkEnd w:id="111"/>
      <w:bookmarkEnd w:id="112"/>
      <w:r w:rsidRPr="00660388">
        <w:rPr>
          <w:rFonts w:ascii="Arial" w:hAnsi="Arial" w:cs="Arial"/>
        </w:rPr>
        <w:t>For Case 2a (UE-assisted/LMF-based positioning with UE-side model, AI/ML assisted positioning):</w:t>
      </w:r>
      <w:r w:rsidR="00E006A7" w:rsidRPr="00660388">
        <w:rPr>
          <w:rFonts w:ascii="Arial" w:hAnsi="Arial" w:cs="Arial"/>
        </w:rPr>
        <w:t xml:space="preserve"> </w:t>
      </w:r>
      <w:r w:rsidR="00B91BF1">
        <w:rPr>
          <w:rFonts w:ascii="Arial" w:hAnsi="Arial" w:cs="Arial"/>
        </w:rPr>
        <w:t>Conclude that model monitoring is handled on the UE side</w:t>
      </w:r>
      <w:r w:rsidR="00D63C5E">
        <w:rPr>
          <w:rFonts w:ascii="Arial" w:hAnsi="Arial" w:cs="Arial"/>
        </w:rPr>
        <w:t>. Available residual loss information could be used as assistance data from the network to the UE for monitoring purposes.</w:t>
      </w:r>
      <w:bookmarkEnd w:id="113"/>
    </w:p>
    <w:p w14:paraId="0FA8A660" w14:textId="7F35DEB2" w:rsidR="00FC38C3" w:rsidRPr="00660388" w:rsidRDefault="00FC38C3">
      <w:pPr>
        <w:spacing w:after="0" w:line="240" w:lineRule="auto"/>
        <w:rPr>
          <w:rFonts w:cs="Arial"/>
          <w:szCs w:val="20"/>
          <w:lang w:val="en-GB" w:eastAsia="ja-JP"/>
        </w:rPr>
      </w:pPr>
    </w:p>
    <w:p w14:paraId="4D629270" w14:textId="18BF87C7" w:rsidR="00AE392C" w:rsidRPr="00660388" w:rsidRDefault="00B164D4" w:rsidP="008531A1">
      <w:pPr>
        <w:pStyle w:val="Heading2"/>
        <w:rPr>
          <w:rFonts w:cs="Arial"/>
        </w:rPr>
      </w:pPr>
      <w:bookmarkStart w:id="114" w:name="_Toc126842996"/>
      <w:r w:rsidRPr="00660388">
        <w:rPr>
          <w:rFonts w:cs="Arial"/>
        </w:rPr>
        <w:t xml:space="preserve">(Case 2b) </w:t>
      </w:r>
      <w:r w:rsidR="00AE392C" w:rsidRPr="00660388">
        <w:rPr>
          <w:rFonts w:cs="Arial"/>
        </w:rPr>
        <w:t>UE-assisted/LMF-based positioning with LMF-side model, direct AI/ML positioning</w:t>
      </w:r>
      <w:bookmarkEnd w:id="114"/>
      <w:r w:rsidR="00AE392C" w:rsidRPr="00660388">
        <w:rPr>
          <w:rFonts w:cs="Arial"/>
        </w:rPr>
        <w:t xml:space="preserve"> </w:t>
      </w:r>
    </w:p>
    <w:p w14:paraId="0459AEEC" w14:textId="57D9666A" w:rsidR="005E2318" w:rsidRPr="00CB2056" w:rsidRDefault="005E2318" w:rsidP="00660388">
      <w:pPr>
        <w:jc w:val="both"/>
        <w:rPr>
          <w:rFonts w:cs="Arial"/>
          <w:lang w:val="en-GB" w:eastAsia="ja-JP"/>
        </w:rPr>
      </w:pPr>
      <w:r w:rsidRPr="00660388">
        <w:rPr>
          <w:rFonts w:cs="Arial"/>
          <w:lang w:val="en-GB" w:eastAsia="ja-JP"/>
        </w:rPr>
        <w:t>Case 2b solution covers</w:t>
      </w:r>
      <w:r w:rsidR="0060680A" w:rsidRPr="00660388">
        <w:rPr>
          <w:rFonts w:cs="Arial"/>
          <w:lang w:val="en-GB" w:eastAsia="ja-JP"/>
        </w:rPr>
        <w:t xml:space="preserve"> UE assisted</w:t>
      </w:r>
      <w:r w:rsidRPr="00660388">
        <w:rPr>
          <w:rFonts w:cs="Arial"/>
          <w:lang w:val="en-GB" w:eastAsia="ja-JP"/>
        </w:rPr>
        <w:t xml:space="preserve"> direct AI/ML positioning with </w:t>
      </w:r>
      <w:r w:rsidR="0060680A" w:rsidRPr="00660388">
        <w:rPr>
          <w:rFonts w:cs="Arial"/>
          <w:lang w:val="en-GB" w:eastAsia="ja-JP"/>
        </w:rPr>
        <w:t>LMF-</w:t>
      </w:r>
      <w:r w:rsidRPr="00660388">
        <w:rPr>
          <w:rFonts w:cs="Arial"/>
          <w:lang w:val="en-GB" w:eastAsia="ja-JP"/>
        </w:rPr>
        <w:t>side model. For the solutions discussed so far during the study item, some variant of the channel impulse response (full CIR or path timings with RSRPPs for example) and RSRP are the main model input alternatives. The evaluated models provide UE location as the output.</w:t>
      </w:r>
    </w:p>
    <w:p w14:paraId="00CF00EC" w14:textId="6050CF08" w:rsidR="005E2318" w:rsidRPr="00660388" w:rsidRDefault="005E2318" w:rsidP="005E2318">
      <w:pPr>
        <w:pStyle w:val="Heading3"/>
        <w:rPr>
          <w:rFonts w:cs="Arial"/>
        </w:rPr>
      </w:pPr>
      <w:bookmarkStart w:id="115" w:name="_Toc126842997"/>
      <w:r w:rsidRPr="00660388">
        <w:rPr>
          <w:rFonts w:cs="Arial"/>
        </w:rPr>
        <w:t>AI/ML model inference</w:t>
      </w:r>
      <w:bookmarkEnd w:id="115"/>
    </w:p>
    <w:p w14:paraId="733E249C" w14:textId="77F65D84" w:rsidR="005E2318" w:rsidRPr="00660388" w:rsidRDefault="003A5975" w:rsidP="00D90116">
      <w:pPr>
        <w:jc w:val="both"/>
        <w:rPr>
          <w:rFonts w:cs="Arial"/>
          <w:lang w:val="en-GB" w:eastAsia="ja-JP"/>
        </w:rPr>
      </w:pPr>
      <w:r w:rsidRPr="00660388">
        <w:rPr>
          <w:rFonts w:cs="Arial"/>
          <w:lang w:val="en-GB" w:eastAsia="ja-JP"/>
        </w:rPr>
        <w:t>Like</w:t>
      </w:r>
      <w:r w:rsidR="005E2318" w:rsidRPr="00660388">
        <w:rPr>
          <w:rFonts w:cs="Arial"/>
          <w:lang w:val="en-GB" w:eastAsia="ja-JP"/>
        </w:rPr>
        <w:t xml:space="preserve"> Case 2a, the UE can utilize DL PRS transmissions to estimate the channel impulse response or RSRP values</w:t>
      </w:r>
      <w:r w:rsidR="00F6047A" w:rsidRPr="00660388">
        <w:rPr>
          <w:rFonts w:cs="Arial"/>
          <w:lang w:val="en-GB" w:eastAsia="ja-JP"/>
        </w:rPr>
        <w:t>, which is</w:t>
      </w:r>
      <w:r w:rsidR="005E2318" w:rsidRPr="00660388">
        <w:rPr>
          <w:rFonts w:cs="Arial"/>
          <w:lang w:val="en-GB" w:eastAsia="ja-JP"/>
        </w:rPr>
        <w:t xml:space="preserve"> </w:t>
      </w:r>
      <w:r w:rsidR="00F6047A" w:rsidRPr="00660388">
        <w:rPr>
          <w:rFonts w:cs="Arial"/>
          <w:lang w:val="en-GB" w:eastAsia="ja-JP"/>
        </w:rPr>
        <w:t>use</w:t>
      </w:r>
      <w:r w:rsidR="008E0CC1" w:rsidRPr="00660388">
        <w:rPr>
          <w:rFonts w:cs="Arial"/>
          <w:lang w:val="en-GB" w:eastAsia="ja-JP"/>
        </w:rPr>
        <w:t>s</w:t>
      </w:r>
      <w:r w:rsidR="00F6047A" w:rsidRPr="00660388">
        <w:rPr>
          <w:rFonts w:cs="Arial"/>
          <w:lang w:val="en-GB" w:eastAsia="ja-JP"/>
        </w:rPr>
        <w:t xml:space="preserve"> as</w:t>
      </w:r>
      <w:r w:rsidR="005E2318" w:rsidRPr="00660388">
        <w:rPr>
          <w:rFonts w:cs="Arial"/>
          <w:lang w:val="en-GB" w:eastAsia="ja-JP"/>
        </w:rPr>
        <w:t xml:space="preserve"> model input. For the inference phase, the </w:t>
      </w:r>
      <w:proofErr w:type="spellStart"/>
      <w:r w:rsidR="005E2318" w:rsidRPr="00660388">
        <w:rPr>
          <w:rFonts w:cs="Arial"/>
          <w:lang w:val="en-GB" w:eastAsia="ja-JP"/>
        </w:rPr>
        <w:t>gNB</w:t>
      </w:r>
      <w:proofErr w:type="spellEnd"/>
      <w:r w:rsidR="005E2318" w:rsidRPr="00660388">
        <w:rPr>
          <w:rFonts w:cs="Arial"/>
          <w:lang w:val="en-GB" w:eastAsia="ja-JP"/>
        </w:rPr>
        <w:t xml:space="preserve"> can be configured to transmit PRS for the UE to perform measurements</w:t>
      </w:r>
      <w:r w:rsidR="008E0CC1" w:rsidRPr="00660388">
        <w:rPr>
          <w:rFonts w:cs="Arial"/>
          <w:lang w:val="en-GB" w:eastAsia="ja-JP"/>
        </w:rPr>
        <w:t>, and the UE send the measurement reports to LMF to be used as model input</w:t>
      </w:r>
      <w:r w:rsidR="005E2318" w:rsidRPr="00660388">
        <w:rPr>
          <w:rFonts w:cs="Arial"/>
          <w:lang w:val="en-GB" w:eastAsia="ja-JP"/>
        </w:rPr>
        <w:t xml:space="preserve">. </w:t>
      </w:r>
    </w:p>
    <w:p w14:paraId="1C44D1D3" w14:textId="3416F35E" w:rsidR="005F5684" w:rsidRPr="00660388" w:rsidRDefault="0060680A" w:rsidP="00D90116">
      <w:pPr>
        <w:jc w:val="both"/>
        <w:rPr>
          <w:rFonts w:cs="Arial"/>
          <w:lang w:val="en-GB" w:eastAsia="ja-JP"/>
        </w:rPr>
      </w:pPr>
      <w:r w:rsidRPr="00660388">
        <w:rPr>
          <w:rFonts w:cs="Arial"/>
          <w:lang w:val="en-GB" w:eastAsia="ja-JP"/>
        </w:rPr>
        <w:t xml:space="preserve">The LPP protocol supports reporting of </w:t>
      </w:r>
      <w:r w:rsidR="00701D82" w:rsidRPr="00660388">
        <w:rPr>
          <w:rFonts w:cs="Arial"/>
          <w:lang w:val="en-GB" w:eastAsia="ja-JP"/>
        </w:rPr>
        <w:t xml:space="preserve">DL PRS measurement results such as </w:t>
      </w:r>
      <w:proofErr w:type="spellStart"/>
      <w:r w:rsidR="00701D82" w:rsidRPr="00660388">
        <w:rPr>
          <w:rFonts w:cs="Arial"/>
          <w:lang w:val="en-GB" w:eastAsia="ja-JP"/>
        </w:rPr>
        <w:t>LoS</w:t>
      </w:r>
      <w:proofErr w:type="spellEnd"/>
      <w:r w:rsidR="00701D82" w:rsidRPr="00660388">
        <w:rPr>
          <w:rFonts w:cs="Arial"/>
          <w:lang w:val="en-GB" w:eastAsia="ja-JP"/>
        </w:rPr>
        <w:t>/</w:t>
      </w:r>
      <w:proofErr w:type="spellStart"/>
      <w:r w:rsidR="00701D82" w:rsidRPr="00660388">
        <w:rPr>
          <w:rFonts w:cs="Arial"/>
          <w:lang w:val="en-GB" w:eastAsia="ja-JP"/>
        </w:rPr>
        <w:t>NL</w:t>
      </w:r>
      <w:r w:rsidR="00734226" w:rsidRPr="00660388">
        <w:rPr>
          <w:rFonts w:cs="Arial"/>
          <w:lang w:val="en-GB" w:eastAsia="ja-JP"/>
        </w:rPr>
        <w:t>o</w:t>
      </w:r>
      <w:r w:rsidR="00701D82" w:rsidRPr="00660388">
        <w:rPr>
          <w:rFonts w:cs="Arial"/>
          <w:lang w:val="en-GB" w:eastAsia="ja-JP"/>
        </w:rPr>
        <w:t>S</w:t>
      </w:r>
      <w:proofErr w:type="spellEnd"/>
      <w:r w:rsidR="00701D82" w:rsidRPr="00660388">
        <w:rPr>
          <w:rFonts w:cs="Arial"/>
          <w:lang w:val="en-GB" w:eastAsia="ja-JP"/>
        </w:rPr>
        <w:t xml:space="preserve"> indicator, </w:t>
      </w:r>
      <w:proofErr w:type="spellStart"/>
      <w:r w:rsidR="00701D82" w:rsidRPr="00660388">
        <w:rPr>
          <w:rFonts w:cs="Arial"/>
          <w:lang w:val="en-GB" w:eastAsia="ja-JP"/>
        </w:rPr>
        <w:t>ToA</w:t>
      </w:r>
      <w:proofErr w:type="spellEnd"/>
      <w:r w:rsidR="00701D82" w:rsidRPr="00660388">
        <w:rPr>
          <w:rFonts w:cs="Arial"/>
          <w:lang w:val="en-GB" w:eastAsia="ja-JP"/>
        </w:rPr>
        <w:t xml:space="preserve">/RSTD, DL-PRS-RSRP, DL </w:t>
      </w:r>
      <w:proofErr w:type="spellStart"/>
      <w:r w:rsidR="00701D82" w:rsidRPr="00660388">
        <w:rPr>
          <w:rFonts w:cs="Arial"/>
          <w:lang w:val="en-GB" w:eastAsia="ja-JP"/>
        </w:rPr>
        <w:t>AoD</w:t>
      </w:r>
      <w:proofErr w:type="spellEnd"/>
      <w:r w:rsidR="00701D82" w:rsidRPr="00660388">
        <w:rPr>
          <w:rFonts w:cs="Arial"/>
          <w:lang w:val="en-GB" w:eastAsia="ja-JP"/>
        </w:rPr>
        <w:t>. However, i</w:t>
      </w:r>
      <w:r w:rsidR="005E2318" w:rsidRPr="00660388">
        <w:rPr>
          <w:rFonts w:cs="Arial"/>
          <w:lang w:val="en-GB" w:eastAsia="ja-JP"/>
        </w:rPr>
        <w:t>n most evaluation results reported so far in the study item, a time domain CIR with 256 entries has been used as model input for Case 2b and 3b solutions.</w:t>
      </w:r>
      <w:r w:rsidR="00701D82" w:rsidRPr="00660388">
        <w:rPr>
          <w:rFonts w:cs="Arial"/>
          <w:lang w:val="en-GB" w:eastAsia="ja-JP"/>
        </w:rPr>
        <w:t xml:space="preserve"> </w:t>
      </w:r>
      <w:r w:rsidR="005E2318" w:rsidRPr="00660388">
        <w:rPr>
          <w:rFonts w:cs="Arial"/>
          <w:lang w:val="en-GB" w:eastAsia="ja-JP"/>
        </w:rPr>
        <w:t xml:space="preserve"> </w:t>
      </w:r>
      <w:r w:rsidR="00701D82" w:rsidRPr="00660388">
        <w:rPr>
          <w:rFonts w:cs="Arial"/>
          <w:lang w:val="en-GB" w:eastAsia="ja-JP"/>
        </w:rPr>
        <w:t>Thus, similar to Case 3b,</w:t>
      </w:r>
      <w:r w:rsidR="00A74202">
        <w:rPr>
          <w:rFonts w:cs="Arial"/>
          <w:lang w:val="en-GB" w:eastAsia="ja-JP"/>
        </w:rPr>
        <w:t xml:space="preserve"> it needs to be evaluated if</w:t>
      </w:r>
      <w:r w:rsidR="00701D82" w:rsidRPr="00660388">
        <w:rPr>
          <w:rFonts w:cs="Arial"/>
          <w:lang w:val="en-GB" w:eastAsia="ja-JP"/>
        </w:rPr>
        <w:t xml:space="preserve"> the existing LPP signalling need to be extended due to: (a) new model input type (e.g., CIR) is reported instead of </w:t>
      </w:r>
      <w:r w:rsidR="00A4795D" w:rsidRPr="00660388">
        <w:rPr>
          <w:rFonts w:cs="Arial"/>
          <w:lang w:val="en-GB" w:eastAsia="ja-JP"/>
        </w:rPr>
        <w:t>RSTD/DL-PRS-</w:t>
      </w:r>
      <w:r w:rsidR="00701D82" w:rsidRPr="00660388">
        <w:rPr>
          <w:rFonts w:cs="Arial"/>
          <w:lang w:val="en-GB" w:eastAsia="ja-JP"/>
        </w:rPr>
        <w:t>RSRP</w:t>
      </w:r>
      <w:r w:rsidR="00A4795D" w:rsidRPr="00660388">
        <w:rPr>
          <w:rFonts w:cs="Arial"/>
          <w:lang w:val="en-GB" w:eastAsia="ja-JP"/>
        </w:rPr>
        <w:t>/etc</w:t>
      </w:r>
      <w:r w:rsidR="00701D82" w:rsidRPr="00660388">
        <w:rPr>
          <w:rFonts w:cs="Arial"/>
          <w:lang w:val="en-GB" w:eastAsia="ja-JP"/>
        </w:rPr>
        <w:t>; (b) more time domain samples may be needed than the existing list size of 8</w:t>
      </w:r>
      <w:r w:rsidR="00A4795D" w:rsidRPr="00660388">
        <w:rPr>
          <w:rFonts w:cs="Arial"/>
          <w:lang w:val="en-GB" w:eastAsia="ja-JP"/>
        </w:rPr>
        <w:t xml:space="preserve"> for DL-PRS-RSRP</w:t>
      </w:r>
      <w:r w:rsidR="00701D82" w:rsidRPr="00660388">
        <w:rPr>
          <w:rFonts w:cs="Arial"/>
          <w:lang w:val="en-GB" w:eastAsia="ja-JP"/>
        </w:rPr>
        <w:t>.</w:t>
      </w:r>
    </w:p>
    <w:p w14:paraId="3000BB4D" w14:textId="294318EE" w:rsidR="00701D82" w:rsidRPr="00660388" w:rsidRDefault="00665EB7" w:rsidP="00665EB7">
      <w:pPr>
        <w:pStyle w:val="Observation0"/>
      </w:pPr>
      <w:bookmarkStart w:id="116" w:name="_Toc127550214"/>
      <w:r>
        <w:t>If supporting</w:t>
      </w:r>
      <w:r w:rsidRPr="000A52B6">
        <w:t xml:space="preserve"> Case 2b </w:t>
      </w:r>
      <w:r w:rsidR="00926525" w:rsidRPr="00660388">
        <w:t>(</w:t>
      </w:r>
      <w:r w:rsidR="00B6321E" w:rsidRPr="00660388">
        <w:t>UE-assisted/LMF-based positioning with LMF-side model, direct AI/ML positioning</w:t>
      </w:r>
      <w:r w:rsidR="00926525" w:rsidRPr="00660388">
        <w:t>)</w:t>
      </w:r>
      <w:r w:rsidR="008E0CC1" w:rsidRPr="00660388">
        <w:t>: T</w:t>
      </w:r>
      <w:r w:rsidR="00E340A4" w:rsidRPr="00660388">
        <w:t xml:space="preserve">he existing </w:t>
      </w:r>
      <w:r w:rsidR="00B6321E" w:rsidRPr="00660388">
        <w:t xml:space="preserve">measurement </w:t>
      </w:r>
      <w:r w:rsidR="00E340A4" w:rsidRPr="00660388">
        <w:t>reporting from UE to LMF</w:t>
      </w:r>
      <w:r w:rsidR="00A74202">
        <w:t xml:space="preserve"> might</w:t>
      </w:r>
      <w:r w:rsidR="00E340A4" w:rsidRPr="00660388">
        <w:t xml:space="preserve"> need to be enhanced to support model inference due to potentially new information type (e.g., CIR) and</w:t>
      </w:r>
      <w:r w:rsidR="00F86513" w:rsidRPr="00660388">
        <w:t>/or</w:t>
      </w:r>
      <w:r w:rsidR="00E340A4" w:rsidRPr="00660388">
        <w:t xml:space="preserve"> a larger size of measurement report.</w:t>
      </w:r>
      <w:bookmarkEnd w:id="116"/>
    </w:p>
    <w:p w14:paraId="73F8C697" w14:textId="584D2598" w:rsidR="00091B70" w:rsidRPr="000A52B6" w:rsidRDefault="000A52B6" w:rsidP="000A52B6">
      <w:pPr>
        <w:pStyle w:val="Observation0"/>
      </w:pPr>
      <w:bookmarkStart w:id="117" w:name="_Toc127550215"/>
      <w:r>
        <w:t>If supporting</w:t>
      </w:r>
      <w:r w:rsidR="00091B70" w:rsidRPr="000A52B6">
        <w:t xml:space="preserve"> Case </w:t>
      </w:r>
      <w:r w:rsidR="00B6321E" w:rsidRPr="000A52B6">
        <w:t>2b (UE-assisted/LMF-based positioning with LMF-side model, direct AI/ML positioning)</w:t>
      </w:r>
      <w:r w:rsidR="00DB6950">
        <w:t>, it is necessary to d</w:t>
      </w:r>
      <w:r w:rsidR="00091B70" w:rsidRPr="000A52B6">
        <w:t xml:space="preserve">efine ML model </w:t>
      </w:r>
      <w:r w:rsidR="00926525" w:rsidRPr="000A52B6">
        <w:t>in</w:t>
      </w:r>
      <w:r w:rsidR="00091B70" w:rsidRPr="000A52B6">
        <w:t>put which is to be carried by LPP</w:t>
      </w:r>
      <w:r w:rsidR="00926525" w:rsidRPr="000A52B6">
        <w:t xml:space="preserve"> from UE to LMF</w:t>
      </w:r>
      <w:r w:rsidR="00091B70" w:rsidRPr="000A52B6">
        <w:t xml:space="preserve">. The </w:t>
      </w:r>
      <w:r w:rsidR="00926525" w:rsidRPr="000A52B6">
        <w:t>exten</w:t>
      </w:r>
      <w:r w:rsidR="00B6321E" w:rsidRPr="000A52B6">
        <w:t>t of</w:t>
      </w:r>
      <w:r w:rsidR="00926525" w:rsidRPr="000A52B6">
        <w:t xml:space="preserve"> </w:t>
      </w:r>
      <w:r w:rsidR="00091B70" w:rsidRPr="000A52B6">
        <w:t xml:space="preserve">specification impact depends on </w:t>
      </w:r>
      <w:r w:rsidR="00B6321E" w:rsidRPr="000A52B6">
        <w:t xml:space="preserve">the type and size of measurement results that are </w:t>
      </w:r>
      <w:r w:rsidR="00600E9D" w:rsidRPr="000A52B6">
        <w:t>required</w:t>
      </w:r>
      <w:r w:rsidR="00B6321E" w:rsidRPr="000A52B6">
        <w:t xml:space="preserve"> as the model input</w:t>
      </w:r>
      <w:r w:rsidR="00091B70" w:rsidRPr="000A52B6">
        <w:t>.</w:t>
      </w:r>
      <w:bookmarkEnd w:id="117"/>
    </w:p>
    <w:p w14:paraId="7609FB87" w14:textId="506E31EA" w:rsidR="003477C3" w:rsidRDefault="005F5684" w:rsidP="003477C3">
      <w:pPr>
        <w:rPr>
          <w:rFonts w:cs="Arial"/>
          <w:lang w:val="en-GB" w:eastAsia="ja-JP"/>
        </w:rPr>
      </w:pPr>
      <w:r>
        <w:rPr>
          <w:rFonts w:cs="Arial"/>
          <w:lang w:val="en-GB" w:eastAsia="ja-JP"/>
        </w:rPr>
        <w:lastRenderedPageBreak/>
        <w:t xml:space="preserve">For Case 2b, the channel information report is transmitted over the air interface on top of RRC, which have a size limitation for the information elements. Transmitting a very rich channel information report over the air interface seems unrealistic. In addition, rich channel information can be obtained in the network using </w:t>
      </w:r>
      <w:r w:rsidR="00FA6327">
        <w:rPr>
          <w:rFonts w:cs="Arial"/>
          <w:lang w:val="en-GB" w:eastAsia="ja-JP"/>
        </w:rPr>
        <w:t xml:space="preserve">UL reference signals. Therefore, we propose to deprioritize Case 2a. </w:t>
      </w:r>
    </w:p>
    <w:p w14:paraId="2E7DB96C" w14:textId="0494124E" w:rsidR="00FA6327" w:rsidRPr="00660388" w:rsidRDefault="00B514DA" w:rsidP="00FA6327">
      <w:pPr>
        <w:pStyle w:val="Proposal0"/>
        <w:rPr>
          <w:rFonts w:ascii="Arial" w:hAnsi="Arial" w:cs="Arial"/>
          <w:lang w:val="en-GB"/>
        </w:rPr>
      </w:pPr>
      <w:bookmarkStart w:id="118" w:name="_Toc127550235"/>
      <w:r>
        <w:rPr>
          <w:rFonts w:ascii="Arial" w:hAnsi="Arial" w:cs="Arial"/>
          <w:lang w:val="en-GB"/>
        </w:rPr>
        <w:t>D</w:t>
      </w:r>
      <w:r w:rsidRPr="00FA6327">
        <w:rPr>
          <w:rFonts w:ascii="Arial" w:hAnsi="Arial" w:cs="Arial"/>
          <w:lang w:val="en-GB"/>
        </w:rPr>
        <w:t>eprioritize Cas</w:t>
      </w:r>
      <w:r>
        <w:rPr>
          <w:rFonts w:ascii="Arial" w:hAnsi="Arial" w:cs="Arial"/>
          <w:lang w:val="en-GB"/>
        </w:rPr>
        <w:t>e</w:t>
      </w:r>
      <w:r w:rsidRPr="00FA6327">
        <w:rPr>
          <w:rFonts w:ascii="Arial" w:hAnsi="Arial" w:cs="Arial"/>
          <w:lang w:val="en-GB"/>
        </w:rPr>
        <w:t xml:space="preserve"> 2</w:t>
      </w:r>
      <w:r>
        <w:rPr>
          <w:rFonts w:ascii="Arial" w:hAnsi="Arial" w:cs="Arial"/>
          <w:lang w:val="en-GB"/>
        </w:rPr>
        <w:t>b</w:t>
      </w:r>
      <w:r>
        <w:rPr>
          <w:rFonts w:ascii="Arial" w:hAnsi="Arial" w:cs="Arial"/>
          <w:lang w:val="en-GB"/>
        </w:rPr>
        <w:t>,</w:t>
      </w:r>
      <w:r w:rsidRPr="00FA6327">
        <w:rPr>
          <w:rFonts w:ascii="Arial" w:hAnsi="Arial" w:cs="Arial"/>
          <w:lang w:val="en-GB"/>
        </w:rPr>
        <w:t xml:space="preserve"> </w:t>
      </w:r>
      <w:r>
        <w:rPr>
          <w:rFonts w:ascii="Arial" w:hAnsi="Arial" w:cs="Arial"/>
          <w:lang w:val="en-GB"/>
        </w:rPr>
        <w:t>considering the large signalling overhead and the</w:t>
      </w:r>
      <w:r w:rsidR="00FA6327" w:rsidRPr="00FA6327">
        <w:rPr>
          <w:rFonts w:ascii="Arial" w:hAnsi="Arial" w:cs="Arial"/>
          <w:lang w:val="en-GB"/>
        </w:rPr>
        <w:t xml:space="preserve"> size limitations of </w:t>
      </w:r>
      <w:r>
        <w:rPr>
          <w:rFonts w:ascii="Arial" w:hAnsi="Arial" w:cs="Arial"/>
          <w:lang w:val="en-GB"/>
        </w:rPr>
        <w:t>RRC signalling</w:t>
      </w:r>
      <w:r w:rsidR="00FA6327" w:rsidRPr="00FA6327">
        <w:rPr>
          <w:rFonts w:ascii="Arial" w:hAnsi="Arial" w:cs="Arial"/>
          <w:lang w:val="en-GB"/>
        </w:rPr>
        <w:t>.</w:t>
      </w:r>
      <w:bookmarkEnd w:id="118"/>
      <w:r w:rsidR="00FA6327" w:rsidRPr="00FA6327">
        <w:rPr>
          <w:rFonts w:ascii="Arial" w:hAnsi="Arial" w:cs="Arial"/>
          <w:lang w:val="en-GB"/>
        </w:rPr>
        <w:t xml:space="preserve"> </w:t>
      </w:r>
    </w:p>
    <w:p w14:paraId="46D00D47" w14:textId="63EBCE45" w:rsidR="00AE392C" w:rsidRPr="00660388" w:rsidRDefault="00AE392C" w:rsidP="008531A1">
      <w:pPr>
        <w:pStyle w:val="Heading3"/>
        <w:rPr>
          <w:rFonts w:cs="Arial"/>
        </w:rPr>
      </w:pPr>
      <w:bookmarkStart w:id="119" w:name="_Toc126842998"/>
      <w:r w:rsidRPr="00660388">
        <w:rPr>
          <w:rFonts w:cs="Arial"/>
        </w:rPr>
        <w:t xml:space="preserve">AI/ML model </w:t>
      </w:r>
      <w:r w:rsidR="003477C3" w:rsidRPr="00660388">
        <w:rPr>
          <w:rFonts w:cs="Arial"/>
        </w:rPr>
        <w:t>registration, selection, activation, deactivation, switching,</w:t>
      </w:r>
      <w:r w:rsidRPr="00660388">
        <w:rPr>
          <w:rFonts w:cs="Arial"/>
        </w:rPr>
        <w:t xml:space="preserve"> and </w:t>
      </w:r>
      <w:r w:rsidR="003477C3" w:rsidRPr="00660388">
        <w:rPr>
          <w:rFonts w:cs="Arial"/>
        </w:rPr>
        <w:t>fallback operation</w:t>
      </w:r>
      <w:bookmarkEnd w:id="119"/>
    </w:p>
    <w:p w14:paraId="27F6EB3D" w14:textId="05511C81" w:rsidR="009B6857" w:rsidRPr="00660388" w:rsidRDefault="009B6857" w:rsidP="009B6857">
      <w:pPr>
        <w:rPr>
          <w:rFonts w:cs="Arial"/>
          <w:lang w:val="en-GB" w:eastAsia="ja-JP"/>
        </w:rPr>
      </w:pPr>
      <w:r w:rsidRPr="00660388">
        <w:rPr>
          <w:rFonts w:cs="Arial"/>
          <w:lang w:val="en-GB" w:eastAsia="ja-JP"/>
        </w:rPr>
        <w:t xml:space="preserve">For direct AI/ML Case 2b positioning, the AI/ML model is deployed and controlled fully on the network side. Hence, there is no specification impact foreseen for model registration, selection, activation, deactivation, switching or fallback operation.  </w:t>
      </w:r>
    </w:p>
    <w:p w14:paraId="769B8DDA" w14:textId="34F9074F" w:rsidR="00DE330A" w:rsidRPr="00660388" w:rsidRDefault="00665EB7" w:rsidP="00665EB7">
      <w:pPr>
        <w:pStyle w:val="Observation0"/>
      </w:pPr>
      <w:bookmarkStart w:id="120" w:name="_Toc127550216"/>
      <w:r>
        <w:t>If supporting</w:t>
      </w:r>
      <w:r w:rsidR="00DE330A" w:rsidRPr="00660388">
        <w:t xml:space="preserve"> Case 2b (UE-assisted/LMF-based positioning with LMF-side model, direct AI/ML positioning): AI/ML model registration, selection, activation, deactivation, switching, and fallback operation are left for implementation. No specification impact is expected.</w:t>
      </w:r>
      <w:bookmarkEnd w:id="120"/>
    </w:p>
    <w:p w14:paraId="5E6F8058" w14:textId="77777777" w:rsidR="00DB2792" w:rsidRPr="00660388" w:rsidRDefault="00DB2792" w:rsidP="00AE392C">
      <w:pPr>
        <w:rPr>
          <w:rFonts w:cs="Arial"/>
          <w:lang w:val="en-GB" w:eastAsia="ja-JP"/>
        </w:rPr>
      </w:pPr>
    </w:p>
    <w:p w14:paraId="6D104BAE" w14:textId="77777777" w:rsidR="009B6857" w:rsidRPr="00660388" w:rsidRDefault="009B6857" w:rsidP="009B6857">
      <w:pPr>
        <w:pStyle w:val="Heading3"/>
        <w:rPr>
          <w:rFonts w:cs="Arial"/>
        </w:rPr>
      </w:pPr>
      <w:bookmarkStart w:id="121" w:name="_Toc126842999"/>
      <w:r w:rsidRPr="00660388">
        <w:rPr>
          <w:rFonts w:cs="Arial"/>
        </w:rPr>
        <w:t>AI/ML model performance monitoring</w:t>
      </w:r>
      <w:bookmarkEnd w:id="121"/>
      <w:r w:rsidRPr="00660388">
        <w:rPr>
          <w:rFonts w:cs="Arial"/>
        </w:rPr>
        <w:t xml:space="preserve"> </w:t>
      </w:r>
    </w:p>
    <w:p w14:paraId="7FC9C92B" w14:textId="6C34B709" w:rsidR="009B6857" w:rsidRPr="00660388" w:rsidRDefault="009B6857" w:rsidP="009B6857">
      <w:pPr>
        <w:rPr>
          <w:rFonts w:cs="Arial"/>
          <w:lang w:val="en-GB" w:eastAsia="ja-JP"/>
        </w:rPr>
      </w:pPr>
      <w:r w:rsidRPr="00660388">
        <w:rPr>
          <w:rFonts w:cs="Arial"/>
          <w:lang w:val="en-GB" w:eastAsia="ja-JP"/>
        </w:rPr>
        <w:t xml:space="preserve">For direct AI/ML Case 2b positioning, the AI/ML model is deployed and controlled fully on the network side. Hence, no specification impact </w:t>
      </w:r>
      <w:r w:rsidR="007B03D9" w:rsidRPr="00660388">
        <w:rPr>
          <w:rFonts w:cs="Arial"/>
          <w:lang w:val="en-GB" w:eastAsia="ja-JP"/>
        </w:rPr>
        <w:t>is expected</w:t>
      </w:r>
      <w:r w:rsidRPr="00660388">
        <w:rPr>
          <w:rFonts w:cs="Arial"/>
          <w:lang w:val="en-GB" w:eastAsia="ja-JP"/>
        </w:rPr>
        <w:t xml:space="preserve"> for model monitoring. </w:t>
      </w:r>
    </w:p>
    <w:p w14:paraId="29E0FB07" w14:textId="310725D1" w:rsidR="00DB2792" w:rsidRPr="00660388" w:rsidRDefault="00665EB7" w:rsidP="003F2AB5">
      <w:pPr>
        <w:pStyle w:val="Observation0"/>
      </w:pPr>
      <w:bookmarkStart w:id="122" w:name="_Toc127550217"/>
      <w:r w:rsidRPr="00665EB7">
        <w:t>If supporting</w:t>
      </w:r>
      <w:r w:rsidR="009B6857" w:rsidRPr="00660388">
        <w:t xml:space="preserve"> </w:t>
      </w:r>
      <w:r w:rsidR="001C0BC2" w:rsidRPr="00660388">
        <w:t>Case 2b (</w:t>
      </w:r>
      <w:r w:rsidR="009B6857" w:rsidRPr="00660388">
        <w:t>UE-assisted</w:t>
      </w:r>
      <w:r w:rsidR="001C0BC2" w:rsidRPr="00660388">
        <w:t>/LMF-based</w:t>
      </w:r>
      <w:r w:rsidR="009B6857" w:rsidRPr="00660388">
        <w:t xml:space="preserve"> positioning with LMF-side model, direct AI/ML positioning</w:t>
      </w:r>
      <w:r w:rsidR="001C0BC2" w:rsidRPr="00660388">
        <w:t>)</w:t>
      </w:r>
      <w:r w:rsidR="00DE330A" w:rsidRPr="00660388">
        <w:t>:</w:t>
      </w:r>
      <w:r w:rsidR="001C0BC2" w:rsidRPr="00660388">
        <w:t xml:space="preserve"> </w:t>
      </w:r>
      <w:r w:rsidR="00DE330A" w:rsidRPr="00660388">
        <w:t>Model</w:t>
      </w:r>
      <w:r w:rsidR="009B6857" w:rsidRPr="00660388">
        <w:t xml:space="preserve"> monitoring</w:t>
      </w:r>
      <w:r w:rsidR="00DE330A" w:rsidRPr="00660388">
        <w:t xml:space="preserve"> is left for implementation. No specification impact is expected.</w:t>
      </w:r>
      <w:bookmarkEnd w:id="122"/>
    </w:p>
    <w:p w14:paraId="3795887D" w14:textId="77777777" w:rsidR="00AE392C" w:rsidRPr="00660388" w:rsidRDefault="00AE392C" w:rsidP="008531A1">
      <w:pPr>
        <w:pStyle w:val="Heading3"/>
        <w:rPr>
          <w:rFonts w:cs="Arial"/>
        </w:rPr>
      </w:pPr>
      <w:r w:rsidRPr="00660388">
        <w:rPr>
          <w:rFonts w:cs="Arial"/>
        </w:rPr>
        <w:t xml:space="preserve"> </w:t>
      </w:r>
      <w:bookmarkStart w:id="123" w:name="_Toc126843000"/>
      <w:r w:rsidRPr="00660388">
        <w:rPr>
          <w:rFonts w:cs="Arial"/>
        </w:rPr>
        <w:t>Data collection for training</w:t>
      </w:r>
      <w:bookmarkEnd w:id="123"/>
      <w:r w:rsidRPr="00660388">
        <w:rPr>
          <w:rFonts w:cs="Arial"/>
        </w:rPr>
        <w:t xml:space="preserve"> </w:t>
      </w:r>
    </w:p>
    <w:p w14:paraId="14D728A4" w14:textId="15B0BBCF" w:rsidR="00B03CCD" w:rsidRPr="00660388" w:rsidRDefault="00B03CCD" w:rsidP="00D90116">
      <w:pPr>
        <w:jc w:val="both"/>
        <w:rPr>
          <w:rFonts w:cs="Arial"/>
          <w:szCs w:val="20"/>
          <w:lang w:eastAsia="ja-JP"/>
        </w:rPr>
      </w:pPr>
      <w:r w:rsidRPr="00660388">
        <w:rPr>
          <w:rFonts w:cs="Arial"/>
          <w:szCs w:val="20"/>
          <w:lang w:eastAsia="ja-JP"/>
        </w:rPr>
        <w:t xml:space="preserve">For the Case 2b direct AI/ML solutions, UE data reported to LMF is used for model training and model inference. As discussed above, data for model inference can be collected in UE based on PRS transmissions from </w:t>
      </w:r>
      <w:proofErr w:type="spellStart"/>
      <w:r w:rsidRPr="00660388">
        <w:rPr>
          <w:rFonts w:cs="Arial"/>
          <w:szCs w:val="20"/>
          <w:lang w:eastAsia="ja-JP"/>
        </w:rPr>
        <w:t>gNB</w:t>
      </w:r>
      <w:proofErr w:type="spellEnd"/>
      <w:r w:rsidRPr="00660388">
        <w:rPr>
          <w:rFonts w:cs="Arial"/>
          <w:szCs w:val="20"/>
          <w:lang w:eastAsia="ja-JP"/>
        </w:rPr>
        <w:t xml:space="preserve">. For Case 2b solutions, input data </w:t>
      </w:r>
      <w:r w:rsidR="001C0BC2" w:rsidRPr="00660388">
        <w:rPr>
          <w:rFonts w:cs="Arial"/>
          <w:szCs w:val="20"/>
          <w:lang w:eastAsia="ja-JP"/>
        </w:rPr>
        <w:t>reflecting UE measurements of</w:t>
      </w:r>
      <w:r w:rsidRPr="00660388">
        <w:rPr>
          <w:rFonts w:cs="Arial"/>
          <w:szCs w:val="20"/>
          <w:lang w:eastAsia="ja-JP"/>
        </w:rPr>
        <w:t xml:space="preserve"> several TRPs</w:t>
      </w:r>
      <w:r w:rsidR="001C0BC2" w:rsidRPr="00660388">
        <w:rPr>
          <w:rFonts w:cs="Arial"/>
          <w:szCs w:val="20"/>
          <w:lang w:eastAsia="ja-JP"/>
        </w:rPr>
        <w:t>’ PRS</w:t>
      </w:r>
      <w:r w:rsidRPr="00660388">
        <w:rPr>
          <w:rFonts w:cs="Arial"/>
          <w:szCs w:val="20"/>
          <w:lang w:eastAsia="ja-JP"/>
        </w:rPr>
        <w:t xml:space="preserve"> is used in the model training and model inference stages. </w:t>
      </w:r>
    </w:p>
    <w:p w14:paraId="1D3EE28A" w14:textId="458EF417" w:rsidR="00B03CCD" w:rsidRPr="00660388" w:rsidRDefault="00B03CCD" w:rsidP="00D90116">
      <w:pPr>
        <w:jc w:val="both"/>
        <w:rPr>
          <w:rFonts w:cs="Arial"/>
          <w:lang w:val="en-GB" w:eastAsia="ja-JP"/>
        </w:rPr>
      </w:pPr>
      <w:r w:rsidRPr="00660388">
        <w:rPr>
          <w:rFonts w:cs="Arial"/>
          <w:lang w:val="en-GB" w:eastAsia="ja-JP"/>
        </w:rPr>
        <w:t xml:space="preserve">As stated in Section </w:t>
      </w:r>
      <w:r w:rsidRPr="00660388">
        <w:rPr>
          <w:rFonts w:cs="Arial"/>
          <w:lang w:val="en-GB" w:eastAsia="ja-JP"/>
        </w:rPr>
        <w:fldChar w:fldCharType="begin"/>
      </w:r>
      <w:r w:rsidRPr="00660388">
        <w:rPr>
          <w:rFonts w:cs="Arial"/>
          <w:lang w:val="en-GB" w:eastAsia="ja-JP"/>
        </w:rPr>
        <w:instrText xml:space="preserve"> REF _Ref118112511 \r \h  \* MERGEFORMAT </w:instrText>
      </w:r>
      <w:r w:rsidRPr="00660388">
        <w:rPr>
          <w:rFonts w:cs="Arial"/>
          <w:lang w:val="en-GB" w:eastAsia="ja-JP"/>
        </w:rPr>
      </w:r>
      <w:r w:rsidRPr="00660388">
        <w:rPr>
          <w:rFonts w:cs="Arial"/>
          <w:lang w:val="en-GB" w:eastAsia="ja-JP"/>
        </w:rPr>
        <w:fldChar w:fldCharType="separate"/>
      </w:r>
      <w:r w:rsidR="00102E78">
        <w:rPr>
          <w:rFonts w:cs="Arial"/>
          <w:lang w:val="en-GB" w:eastAsia="ja-JP"/>
        </w:rPr>
        <w:t>2.1</w:t>
      </w:r>
      <w:r w:rsidRPr="00660388">
        <w:rPr>
          <w:rFonts w:cs="Arial"/>
          <w:lang w:val="en-GB" w:eastAsia="ja-JP"/>
        </w:rPr>
        <w:fldChar w:fldCharType="end"/>
      </w:r>
      <w:r w:rsidRPr="00660388">
        <w:rPr>
          <w:rFonts w:cs="Arial"/>
          <w:lang w:val="en-GB" w:eastAsia="ja-JP"/>
        </w:rPr>
        <w:t xml:space="preserve">, we propose to prioritize offline AI/ML model training for Rel-18. For training purposes, model input data as well as appropriate record keeping information (e.g., time stamp) of the data needs to be collected. Using supervised learning, the data labels need to represent the model output, in this case, the UE position. </w:t>
      </w:r>
    </w:p>
    <w:p w14:paraId="10857C23" w14:textId="77777777" w:rsidR="00B03CCD" w:rsidRPr="00660388" w:rsidRDefault="00B03CCD" w:rsidP="00D90116">
      <w:pPr>
        <w:jc w:val="both"/>
        <w:rPr>
          <w:rFonts w:cs="Arial"/>
          <w:lang w:val="en-GB" w:eastAsia="ja-JP"/>
        </w:rPr>
      </w:pPr>
      <w:r w:rsidRPr="00660388">
        <w:rPr>
          <w:rFonts w:cs="Arial"/>
          <w:lang w:val="en-GB" w:eastAsia="ja-JP"/>
        </w:rPr>
        <w:t>Regardless how the labelling is achieved, the labels (i.e., UE position) need to be collected in a way so that they can be properly associated with the model input when building up the database for model training.</w:t>
      </w:r>
    </w:p>
    <w:p w14:paraId="22E81B90" w14:textId="26DDFD15" w:rsidR="00B03CCD" w:rsidRDefault="00B03CCD" w:rsidP="00D90116">
      <w:pPr>
        <w:jc w:val="both"/>
        <w:rPr>
          <w:rFonts w:cs="Arial"/>
          <w:lang w:val="en-GB" w:eastAsia="ja-JP"/>
        </w:rPr>
      </w:pPr>
      <w:r w:rsidRPr="00660388">
        <w:rPr>
          <w:rFonts w:cs="Arial"/>
          <w:lang w:val="en-GB" w:eastAsia="ja-JP"/>
        </w:rPr>
        <w:t>For data collection, PRUs or another type of special UE are commonly proposed to be used. With a special UE, it is assumed that the UE location is known in the network and the network is in control of when the special UE is receiving the PRS, so that the special UE is triggered to measure the configured PRS at the known location. Hence, ground truth label generation and association of rich channel information with the correct label can be done in the network.</w:t>
      </w:r>
    </w:p>
    <w:p w14:paraId="58D9B43A" w14:textId="755BB079" w:rsidR="000A5263" w:rsidRPr="00660388" w:rsidRDefault="000A5263" w:rsidP="00D90116">
      <w:pPr>
        <w:jc w:val="both"/>
        <w:rPr>
          <w:rFonts w:cs="Arial"/>
          <w:lang w:val="en-GB" w:eastAsia="ja-JP"/>
        </w:rPr>
      </w:pPr>
      <w:r>
        <w:rPr>
          <w:rFonts w:cs="Arial"/>
          <w:lang w:val="en-GB" w:eastAsia="ja-JP"/>
        </w:rPr>
        <w:t xml:space="preserve">In case the UE location and timestamp information is not known in the network, this information needs to be collected together with the data. To enable collection of label information, enhancements of the LPP protocol are needed. Hence, it </w:t>
      </w:r>
    </w:p>
    <w:p w14:paraId="3D762FAA" w14:textId="438A1F17" w:rsidR="00B03CCD" w:rsidRPr="00660388" w:rsidRDefault="00665EB7" w:rsidP="003F2AB5">
      <w:pPr>
        <w:pStyle w:val="Observation0"/>
      </w:pPr>
      <w:bookmarkStart w:id="124" w:name="_Toc127550218"/>
      <w:r w:rsidRPr="00665EB7">
        <w:t>If supporting</w:t>
      </w:r>
      <w:r w:rsidR="00B03CCD" w:rsidRPr="00660388">
        <w:t xml:space="preserve"> </w:t>
      </w:r>
      <w:r w:rsidR="001C0BC2" w:rsidRPr="00660388">
        <w:t>Case 2b (</w:t>
      </w:r>
      <w:r w:rsidR="00B03CCD" w:rsidRPr="00660388">
        <w:t>UE-assisted/LMF-based positioning with LMF-side model</w:t>
      </w:r>
      <w:r w:rsidR="001C0BC2" w:rsidRPr="00660388">
        <w:t>,</w:t>
      </w:r>
      <w:r w:rsidR="00B03CCD" w:rsidRPr="00660388">
        <w:t xml:space="preserve"> direct AI/ML positioning</w:t>
      </w:r>
      <w:r w:rsidR="001C0BC2" w:rsidRPr="00660388">
        <w:t>)</w:t>
      </w:r>
      <w:r w:rsidR="00FD4783" w:rsidRPr="00660388">
        <w:t>:</w:t>
      </w:r>
      <w:r w:rsidR="001C0BC2" w:rsidRPr="00660388">
        <w:t xml:space="preserve"> </w:t>
      </w:r>
      <w:r w:rsidR="000A5263">
        <w:t xml:space="preserve">If label information is not needed </w:t>
      </w:r>
      <w:r w:rsidR="00CB284F">
        <w:t>for training data collection, t</w:t>
      </w:r>
      <w:r w:rsidR="00B03CCD" w:rsidRPr="00660388">
        <w:t xml:space="preserve">he same standard impact is expected </w:t>
      </w:r>
      <w:r w:rsidR="00FD4783" w:rsidRPr="00660388">
        <w:t>to support</w:t>
      </w:r>
      <w:r w:rsidR="00B03CCD" w:rsidRPr="00660388">
        <w:t xml:space="preserve"> data collection for model training and model inference</w:t>
      </w:r>
      <w:r w:rsidR="00A74202">
        <w:t xml:space="preserve">. </w:t>
      </w:r>
      <w:r w:rsidR="00CB284F">
        <w:t xml:space="preserve">If label information is needed, the format of the </w:t>
      </w:r>
      <w:r w:rsidR="00CB284F">
        <w:lastRenderedPageBreak/>
        <w:t>label information needs to be defined to conclude on what signaling enhancements that are needed.</w:t>
      </w:r>
      <w:bookmarkEnd w:id="124"/>
      <w:r w:rsidR="00CB284F">
        <w:t xml:space="preserve">  </w:t>
      </w:r>
    </w:p>
    <w:p w14:paraId="1281DBA7" w14:textId="3FC91879" w:rsidR="002056C2" w:rsidRPr="00660388" w:rsidRDefault="002056C2">
      <w:pPr>
        <w:spacing w:after="0" w:line="240" w:lineRule="auto"/>
        <w:rPr>
          <w:rFonts w:cs="Arial"/>
          <w:lang w:eastAsia="ja-JP"/>
        </w:rPr>
      </w:pPr>
    </w:p>
    <w:p w14:paraId="37EB5693" w14:textId="77777777" w:rsidR="00C01F33" w:rsidRPr="00660388" w:rsidRDefault="00C01F33" w:rsidP="008531A1">
      <w:pPr>
        <w:pStyle w:val="Heading1"/>
        <w:rPr>
          <w:rFonts w:cs="Arial"/>
        </w:rPr>
      </w:pPr>
      <w:bookmarkStart w:id="125" w:name="_Ref118642439"/>
      <w:bookmarkStart w:id="126" w:name="_Toc126843001"/>
      <w:r w:rsidRPr="00660388">
        <w:rPr>
          <w:rFonts w:cs="Arial"/>
        </w:rPr>
        <w:t>Conclusion</w:t>
      </w:r>
      <w:bookmarkEnd w:id="125"/>
      <w:bookmarkEnd w:id="126"/>
    </w:p>
    <w:p w14:paraId="5A650F21" w14:textId="77777777" w:rsidR="008E065E" w:rsidRPr="00660388" w:rsidRDefault="008E065E" w:rsidP="008E065E">
      <w:pPr>
        <w:pStyle w:val="BodyText"/>
        <w:rPr>
          <w:rFonts w:cs="Arial"/>
          <w:b/>
          <w:bCs/>
        </w:rPr>
      </w:pPr>
      <w:r w:rsidRPr="00660388">
        <w:rPr>
          <w:rFonts w:cs="Arial"/>
        </w:rPr>
        <w:t xml:space="preserve">In </w:t>
      </w:r>
      <w:r w:rsidR="007729A2" w:rsidRPr="00660388">
        <w:rPr>
          <w:rFonts w:cs="Arial"/>
        </w:rPr>
        <w:t xml:space="preserve">the previous </w:t>
      </w:r>
      <w:r w:rsidRPr="00660388">
        <w:rPr>
          <w:rFonts w:cs="Arial"/>
        </w:rPr>
        <w:t>section</w:t>
      </w:r>
      <w:r w:rsidR="007729A2" w:rsidRPr="00660388">
        <w:rPr>
          <w:rFonts w:cs="Arial"/>
        </w:rPr>
        <w:t>s</w:t>
      </w:r>
      <w:r w:rsidRPr="00660388">
        <w:rPr>
          <w:rFonts w:cs="Arial"/>
        </w:rPr>
        <w:t xml:space="preserve"> we made the following observations:</w:t>
      </w:r>
      <w:r w:rsidR="00C93814" w:rsidRPr="00660388">
        <w:rPr>
          <w:rFonts w:cs="Arial"/>
          <w:b/>
          <w:bCs/>
        </w:rPr>
        <w:t xml:space="preserve"> </w:t>
      </w:r>
    </w:p>
    <w:p w14:paraId="4DBC1667" w14:textId="0128D38A" w:rsidR="004B618A" w:rsidRDefault="006F6582">
      <w:pPr>
        <w:pStyle w:val="TableofFigures"/>
        <w:tabs>
          <w:tab w:val="right" w:leader="dot" w:pos="9629"/>
        </w:tabs>
        <w:rPr>
          <w:rFonts w:asciiTheme="minorHAnsi" w:eastAsiaTheme="minorEastAsia" w:hAnsiTheme="minorHAnsi"/>
          <w:b w:val="0"/>
          <w:noProof/>
          <w:sz w:val="22"/>
          <w:lang w:eastAsia="en-US"/>
        </w:rPr>
      </w:pPr>
      <w:r w:rsidRPr="00660388">
        <w:rPr>
          <w:rFonts w:cs="Arial"/>
          <w:b w:val="0"/>
          <w:bCs/>
        </w:rPr>
        <w:fldChar w:fldCharType="begin"/>
      </w:r>
      <w:r w:rsidRPr="00660388">
        <w:rPr>
          <w:rFonts w:cs="Arial"/>
          <w:b w:val="0"/>
          <w:bCs/>
        </w:rPr>
        <w:instrText xml:space="preserve"> TOC \f O \n \h \z \t "Observation" \c </w:instrText>
      </w:r>
      <w:r w:rsidRPr="00660388">
        <w:rPr>
          <w:rFonts w:cs="Arial"/>
          <w:b w:val="0"/>
          <w:bCs/>
        </w:rPr>
        <w:fldChar w:fldCharType="separate"/>
      </w:r>
      <w:hyperlink w:anchor="_Toc127550210" w:history="1">
        <w:r w:rsidR="004B618A" w:rsidRPr="00191302">
          <w:rPr>
            <w:rStyle w:val="Hyperlink"/>
            <w:noProof/>
          </w:rPr>
          <w:t>Observation 1</w:t>
        </w:r>
        <w:r w:rsidR="004B618A">
          <w:rPr>
            <w:rFonts w:asciiTheme="minorHAnsi" w:eastAsiaTheme="minorEastAsia" w:hAnsiTheme="minorHAnsi"/>
            <w:b w:val="0"/>
            <w:noProof/>
            <w:sz w:val="22"/>
            <w:lang w:eastAsia="en-US"/>
          </w:rPr>
          <w:tab/>
        </w:r>
        <w:r w:rsidR="004B618A" w:rsidRPr="00191302">
          <w:rPr>
            <w:rStyle w:val="Hyperlink"/>
            <w:noProof/>
          </w:rPr>
          <w:t>For Case 3a (NG-RAN assisted positioning, AI/ML assisted positioning): AI/ML model inference is up to network implementation and transparent to the UE and LMF.</w:t>
        </w:r>
      </w:hyperlink>
    </w:p>
    <w:p w14:paraId="43B45D96" w14:textId="638225B9" w:rsidR="004B618A" w:rsidRDefault="004B618A">
      <w:pPr>
        <w:pStyle w:val="TableofFigures"/>
        <w:tabs>
          <w:tab w:val="right" w:leader="dot" w:pos="9629"/>
        </w:tabs>
        <w:rPr>
          <w:rFonts w:asciiTheme="minorHAnsi" w:eastAsiaTheme="minorEastAsia" w:hAnsiTheme="minorHAnsi"/>
          <w:b w:val="0"/>
          <w:noProof/>
          <w:sz w:val="22"/>
          <w:lang w:eastAsia="en-US"/>
        </w:rPr>
      </w:pPr>
      <w:hyperlink w:anchor="_Toc127550211" w:history="1">
        <w:r w:rsidRPr="00191302">
          <w:rPr>
            <w:rStyle w:val="Hyperlink"/>
            <w:noProof/>
          </w:rPr>
          <w:t>Observation 2</w:t>
        </w:r>
        <w:r>
          <w:rPr>
            <w:rFonts w:asciiTheme="minorHAnsi" w:eastAsiaTheme="minorEastAsia" w:hAnsiTheme="minorHAnsi"/>
            <w:b w:val="0"/>
            <w:noProof/>
            <w:sz w:val="22"/>
            <w:lang w:eastAsia="en-US"/>
          </w:rPr>
          <w:tab/>
        </w:r>
        <w:r w:rsidRPr="00191302">
          <w:rPr>
            <w:rStyle w:val="Hyperlink"/>
            <w:noProof/>
          </w:rPr>
          <w:t>Performance monitoring of AI/ML assisted positioning (e.g., Case 3a, Case 2a) can be achieved by evaluating the residual loss from the triangulation-based error minimization positioning algorithm (i.e., conventional positioning methods). No need to collect labelled data for model monitoring purpose. This is an important advantage of AI/ML assisted positioning approaches over the AI/ML direct positioning approach (e.g., Case 3b).</w:t>
        </w:r>
      </w:hyperlink>
    </w:p>
    <w:p w14:paraId="79771A1B" w14:textId="5460F0FD" w:rsidR="004B618A" w:rsidRDefault="004B618A">
      <w:pPr>
        <w:pStyle w:val="TableofFigures"/>
        <w:tabs>
          <w:tab w:val="right" w:leader="dot" w:pos="9629"/>
        </w:tabs>
        <w:rPr>
          <w:rFonts w:asciiTheme="minorHAnsi" w:eastAsiaTheme="minorEastAsia" w:hAnsiTheme="minorHAnsi"/>
          <w:b w:val="0"/>
          <w:noProof/>
          <w:sz w:val="22"/>
          <w:lang w:eastAsia="en-US"/>
        </w:rPr>
      </w:pPr>
      <w:hyperlink w:anchor="_Toc127550212" w:history="1">
        <w:r w:rsidRPr="00191302">
          <w:rPr>
            <w:rStyle w:val="Hyperlink"/>
            <w:noProof/>
          </w:rPr>
          <w:t>Observation 3</w:t>
        </w:r>
        <w:r>
          <w:rPr>
            <w:rFonts w:asciiTheme="minorHAnsi" w:eastAsiaTheme="minorEastAsia" w:hAnsiTheme="minorHAnsi"/>
            <w:b w:val="0"/>
            <w:noProof/>
            <w:sz w:val="22"/>
            <w:lang w:eastAsia="en-US"/>
          </w:rPr>
          <w:tab/>
        </w:r>
        <w:r w:rsidRPr="00191302">
          <w:rPr>
            <w:rStyle w:val="Hyperlink"/>
            <w:noProof/>
          </w:rPr>
          <w:t xml:space="preserve">For Case 2a (UE-assisted/LMF-based positioning with UE-side model, AI/ML assisted positioning): Model inference can be supported with existing signalling, where the reporting of model output to LMF reuses the existing LPP IEs (e.g., LoS/NLOS indicator, ToA/RSTD, </w:t>
        </w:r>
        <w:r w:rsidRPr="00191302">
          <w:rPr>
            <w:rStyle w:val="Hyperlink"/>
            <w:noProof/>
            <w:snapToGrid w:val="0"/>
          </w:rPr>
          <w:t>DL-PRS-RSRP, DL AoD</w:t>
        </w:r>
        <w:r w:rsidRPr="00191302">
          <w:rPr>
            <w:rStyle w:val="Hyperlink"/>
            <w:noProof/>
          </w:rPr>
          <w:t>).</w:t>
        </w:r>
      </w:hyperlink>
    </w:p>
    <w:p w14:paraId="69317D1C" w14:textId="68A4C9BA" w:rsidR="004B618A" w:rsidRDefault="004B618A">
      <w:pPr>
        <w:pStyle w:val="TableofFigures"/>
        <w:tabs>
          <w:tab w:val="right" w:leader="dot" w:pos="9629"/>
        </w:tabs>
        <w:rPr>
          <w:rFonts w:asciiTheme="minorHAnsi" w:eastAsiaTheme="minorEastAsia" w:hAnsiTheme="minorHAnsi"/>
          <w:b w:val="0"/>
          <w:noProof/>
          <w:sz w:val="22"/>
          <w:lang w:eastAsia="en-US"/>
        </w:rPr>
      </w:pPr>
      <w:hyperlink w:anchor="_Toc127550213" w:history="1">
        <w:r w:rsidRPr="00191302">
          <w:rPr>
            <w:rStyle w:val="Hyperlink"/>
            <w:noProof/>
          </w:rPr>
          <w:t>Observation 4</w:t>
        </w:r>
        <w:r>
          <w:rPr>
            <w:rFonts w:asciiTheme="minorHAnsi" w:eastAsiaTheme="minorEastAsia" w:hAnsiTheme="minorHAnsi"/>
            <w:b w:val="0"/>
            <w:noProof/>
            <w:sz w:val="22"/>
            <w:lang w:eastAsia="en-US"/>
          </w:rPr>
          <w:tab/>
        </w:r>
        <w:r w:rsidRPr="00191302">
          <w:rPr>
            <w:rStyle w:val="Hyperlink"/>
            <w:noProof/>
          </w:rPr>
          <w:t>For Case 2a (UE-assisted/LMF-based positioning with UE-side model, AI/ML assisted positioning): If the AI/ML output can be reported using existing legacy signalling no new functionality is introduced and hence, model management is transparent to the network.</w:t>
        </w:r>
      </w:hyperlink>
    </w:p>
    <w:p w14:paraId="2A998C64" w14:textId="51BF1ECB" w:rsidR="004B618A" w:rsidRDefault="004B618A">
      <w:pPr>
        <w:pStyle w:val="TableofFigures"/>
        <w:tabs>
          <w:tab w:val="right" w:leader="dot" w:pos="9629"/>
        </w:tabs>
        <w:rPr>
          <w:rFonts w:asciiTheme="minorHAnsi" w:eastAsiaTheme="minorEastAsia" w:hAnsiTheme="minorHAnsi"/>
          <w:b w:val="0"/>
          <w:noProof/>
          <w:sz w:val="22"/>
          <w:lang w:eastAsia="en-US"/>
        </w:rPr>
      </w:pPr>
      <w:hyperlink w:anchor="_Toc127550214" w:history="1">
        <w:r w:rsidRPr="00191302">
          <w:rPr>
            <w:rStyle w:val="Hyperlink"/>
            <w:noProof/>
          </w:rPr>
          <w:t>Observation 5</w:t>
        </w:r>
        <w:r>
          <w:rPr>
            <w:rFonts w:asciiTheme="minorHAnsi" w:eastAsiaTheme="minorEastAsia" w:hAnsiTheme="minorHAnsi"/>
            <w:b w:val="0"/>
            <w:noProof/>
            <w:sz w:val="22"/>
            <w:lang w:eastAsia="en-US"/>
          </w:rPr>
          <w:tab/>
        </w:r>
        <w:r w:rsidRPr="00191302">
          <w:rPr>
            <w:rStyle w:val="Hyperlink"/>
            <w:noProof/>
          </w:rPr>
          <w:t>If supporting Case 2b (UE-assisted/LMF-based positioning with LMF-side model, direct AI/ML positioning): The existing measurement reporting from UE to LMF might need to be enhanced to support model inference due to potentially new information type (e.g., CIR) and/or a larger size of measurement report.</w:t>
        </w:r>
      </w:hyperlink>
    </w:p>
    <w:p w14:paraId="5FAB9D69" w14:textId="0FFD6ECA" w:rsidR="004B618A" w:rsidRDefault="004B618A">
      <w:pPr>
        <w:pStyle w:val="TableofFigures"/>
        <w:tabs>
          <w:tab w:val="right" w:leader="dot" w:pos="9629"/>
        </w:tabs>
        <w:rPr>
          <w:rFonts w:asciiTheme="minorHAnsi" w:eastAsiaTheme="minorEastAsia" w:hAnsiTheme="minorHAnsi"/>
          <w:b w:val="0"/>
          <w:noProof/>
          <w:sz w:val="22"/>
          <w:lang w:eastAsia="en-US"/>
        </w:rPr>
      </w:pPr>
      <w:hyperlink w:anchor="_Toc127550215" w:history="1">
        <w:r w:rsidRPr="00191302">
          <w:rPr>
            <w:rStyle w:val="Hyperlink"/>
            <w:noProof/>
          </w:rPr>
          <w:t>Observation 6</w:t>
        </w:r>
        <w:r>
          <w:rPr>
            <w:rFonts w:asciiTheme="minorHAnsi" w:eastAsiaTheme="minorEastAsia" w:hAnsiTheme="minorHAnsi"/>
            <w:b w:val="0"/>
            <w:noProof/>
            <w:sz w:val="22"/>
            <w:lang w:eastAsia="en-US"/>
          </w:rPr>
          <w:tab/>
        </w:r>
        <w:r w:rsidRPr="00191302">
          <w:rPr>
            <w:rStyle w:val="Hyperlink"/>
            <w:noProof/>
          </w:rPr>
          <w:t>If supporting Case 2b (UE-assisted/LMF-based positioning with LMF-side model, direct AI/ML positioning), it is necessary to define ML model input which is to be carried by LPP from UE to LMF. The extent of specification impact depends on the type and size of measurement results that are required as the model input.</w:t>
        </w:r>
      </w:hyperlink>
    </w:p>
    <w:p w14:paraId="55C2B11D" w14:textId="14C57FDB" w:rsidR="004B618A" w:rsidRDefault="004B618A">
      <w:pPr>
        <w:pStyle w:val="TableofFigures"/>
        <w:tabs>
          <w:tab w:val="right" w:leader="dot" w:pos="9629"/>
        </w:tabs>
        <w:rPr>
          <w:rFonts w:asciiTheme="minorHAnsi" w:eastAsiaTheme="minorEastAsia" w:hAnsiTheme="minorHAnsi"/>
          <w:b w:val="0"/>
          <w:noProof/>
          <w:sz w:val="22"/>
          <w:lang w:eastAsia="en-US"/>
        </w:rPr>
      </w:pPr>
      <w:hyperlink w:anchor="_Toc127550216" w:history="1">
        <w:r w:rsidRPr="00191302">
          <w:rPr>
            <w:rStyle w:val="Hyperlink"/>
            <w:noProof/>
          </w:rPr>
          <w:t>Observation 7</w:t>
        </w:r>
        <w:r>
          <w:rPr>
            <w:rFonts w:asciiTheme="minorHAnsi" w:eastAsiaTheme="minorEastAsia" w:hAnsiTheme="minorHAnsi"/>
            <w:b w:val="0"/>
            <w:noProof/>
            <w:sz w:val="22"/>
            <w:lang w:eastAsia="en-US"/>
          </w:rPr>
          <w:tab/>
        </w:r>
        <w:r w:rsidRPr="00191302">
          <w:rPr>
            <w:rStyle w:val="Hyperlink"/>
            <w:noProof/>
          </w:rPr>
          <w:t>If supporting Case 2b (UE-assisted/LMF-based positioning with LMF-side model, direct AI/ML positioning): AI/ML model registration, selection, activation, deactivation, switching, and fallback operation are left for implementation. No specification impact is expected.</w:t>
        </w:r>
      </w:hyperlink>
    </w:p>
    <w:p w14:paraId="29119BEC" w14:textId="1C54257E" w:rsidR="004B618A" w:rsidRDefault="004B618A">
      <w:pPr>
        <w:pStyle w:val="TableofFigures"/>
        <w:tabs>
          <w:tab w:val="right" w:leader="dot" w:pos="9629"/>
        </w:tabs>
        <w:rPr>
          <w:rFonts w:asciiTheme="minorHAnsi" w:eastAsiaTheme="minorEastAsia" w:hAnsiTheme="minorHAnsi"/>
          <w:b w:val="0"/>
          <w:noProof/>
          <w:sz w:val="22"/>
          <w:lang w:eastAsia="en-US"/>
        </w:rPr>
      </w:pPr>
      <w:hyperlink w:anchor="_Toc127550217" w:history="1">
        <w:r w:rsidRPr="00191302">
          <w:rPr>
            <w:rStyle w:val="Hyperlink"/>
            <w:noProof/>
          </w:rPr>
          <w:t>Observation 8</w:t>
        </w:r>
        <w:r>
          <w:rPr>
            <w:rFonts w:asciiTheme="minorHAnsi" w:eastAsiaTheme="minorEastAsia" w:hAnsiTheme="minorHAnsi"/>
            <w:b w:val="0"/>
            <w:noProof/>
            <w:sz w:val="22"/>
            <w:lang w:eastAsia="en-US"/>
          </w:rPr>
          <w:tab/>
        </w:r>
        <w:r w:rsidRPr="00191302">
          <w:rPr>
            <w:rStyle w:val="Hyperlink"/>
            <w:noProof/>
          </w:rPr>
          <w:t>If supporting Case 2b (UE-assisted/LMF-based positioning with LMF-side model, direct AI/ML positioning): Model monitoring is left for implementation. No specification impact is expected.</w:t>
        </w:r>
      </w:hyperlink>
    </w:p>
    <w:p w14:paraId="23978647" w14:textId="22C6E09B" w:rsidR="004B618A" w:rsidRDefault="004B618A">
      <w:pPr>
        <w:pStyle w:val="TableofFigures"/>
        <w:tabs>
          <w:tab w:val="right" w:leader="dot" w:pos="9629"/>
        </w:tabs>
        <w:rPr>
          <w:rFonts w:asciiTheme="minorHAnsi" w:eastAsiaTheme="minorEastAsia" w:hAnsiTheme="minorHAnsi"/>
          <w:b w:val="0"/>
          <w:noProof/>
          <w:sz w:val="22"/>
          <w:lang w:eastAsia="en-US"/>
        </w:rPr>
      </w:pPr>
      <w:hyperlink w:anchor="_Toc127550218" w:history="1">
        <w:r w:rsidRPr="00191302">
          <w:rPr>
            <w:rStyle w:val="Hyperlink"/>
            <w:noProof/>
          </w:rPr>
          <w:t>Observation 9</w:t>
        </w:r>
        <w:r>
          <w:rPr>
            <w:rFonts w:asciiTheme="minorHAnsi" w:eastAsiaTheme="minorEastAsia" w:hAnsiTheme="minorHAnsi"/>
            <w:b w:val="0"/>
            <w:noProof/>
            <w:sz w:val="22"/>
            <w:lang w:eastAsia="en-US"/>
          </w:rPr>
          <w:tab/>
        </w:r>
        <w:r w:rsidRPr="00191302">
          <w:rPr>
            <w:rStyle w:val="Hyperlink"/>
            <w:noProof/>
          </w:rPr>
          <w:t>If supporting Case 2b (UE-assisted/LMF-based positioning with LMF-side model, direct AI/ML positioning): If label information is not needed for training data collection, the same standard impact is expected to support data collection for model training and model inference. If label information is needed, the format of the label information needs to be defined to conclude on what signaling enhancements that are needed.</w:t>
        </w:r>
      </w:hyperlink>
    </w:p>
    <w:p w14:paraId="7D91EC5D" w14:textId="07070798" w:rsidR="006E1C82" w:rsidRPr="00660388" w:rsidRDefault="006F6582" w:rsidP="008E065E">
      <w:pPr>
        <w:pStyle w:val="BodyText"/>
        <w:rPr>
          <w:rFonts w:cs="Arial"/>
          <w:b/>
          <w:bCs/>
        </w:rPr>
      </w:pPr>
      <w:r w:rsidRPr="00660388">
        <w:rPr>
          <w:rFonts w:cs="Arial"/>
          <w:b/>
          <w:bCs/>
        </w:rPr>
        <w:fldChar w:fldCharType="end"/>
      </w:r>
    </w:p>
    <w:p w14:paraId="6225A1B8" w14:textId="77777777" w:rsidR="006E1C82" w:rsidRPr="00660388" w:rsidRDefault="008E065E" w:rsidP="006E1C82">
      <w:pPr>
        <w:pStyle w:val="BodyText"/>
        <w:rPr>
          <w:rFonts w:cs="Arial"/>
        </w:rPr>
      </w:pPr>
      <w:r w:rsidRPr="00660388">
        <w:rPr>
          <w:rFonts w:cs="Arial"/>
        </w:rPr>
        <w:t xml:space="preserve">Based on the discussion in </w:t>
      </w:r>
      <w:r w:rsidR="007729A2" w:rsidRPr="00660388">
        <w:rPr>
          <w:rFonts w:cs="Arial"/>
        </w:rPr>
        <w:t xml:space="preserve">the previous </w:t>
      </w:r>
      <w:r w:rsidRPr="00660388">
        <w:rPr>
          <w:rFonts w:cs="Arial"/>
        </w:rPr>
        <w:t>section</w:t>
      </w:r>
      <w:r w:rsidR="007729A2" w:rsidRPr="00660388">
        <w:rPr>
          <w:rFonts w:cs="Arial"/>
        </w:rPr>
        <w:t>s</w:t>
      </w:r>
      <w:r w:rsidRPr="00660388">
        <w:rPr>
          <w:rFonts w:cs="Arial"/>
        </w:rPr>
        <w:t xml:space="preserve"> we propose the following:</w:t>
      </w:r>
    </w:p>
    <w:p w14:paraId="40041B37" w14:textId="7DD871A9" w:rsidR="004B618A" w:rsidRDefault="006E1C82">
      <w:pPr>
        <w:pStyle w:val="TableofFigures"/>
        <w:tabs>
          <w:tab w:val="right" w:leader="dot" w:pos="9629"/>
        </w:tabs>
        <w:rPr>
          <w:rFonts w:asciiTheme="minorHAnsi" w:eastAsiaTheme="minorEastAsia" w:hAnsiTheme="minorHAnsi"/>
          <w:b w:val="0"/>
          <w:noProof/>
          <w:sz w:val="22"/>
          <w:lang w:eastAsia="en-US"/>
        </w:rPr>
      </w:pPr>
      <w:r w:rsidRPr="00660388">
        <w:rPr>
          <w:rFonts w:cs="Arial"/>
          <w:b w:val="0"/>
          <w:bCs/>
        </w:rPr>
        <w:fldChar w:fldCharType="begin"/>
      </w:r>
      <w:r w:rsidRPr="00660388">
        <w:rPr>
          <w:rFonts w:cs="Arial"/>
          <w:b w:val="0"/>
          <w:bCs/>
        </w:rPr>
        <w:instrText xml:space="preserve"> TOC \n \h \z \t "Proposal" \c </w:instrText>
      </w:r>
      <w:r w:rsidRPr="00660388">
        <w:rPr>
          <w:rFonts w:cs="Arial"/>
          <w:b w:val="0"/>
          <w:bCs/>
        </w:rPr>
        <w:fldChar w:fldCharType="separate"/>
      </w:r>
      <w:hyperlink w:anchor="_Toc127550219" w:history="1">
        <w:r w:rsidR="004B618A" w:rsidRPr="001C7FC0">
          <w:rPr>
            <w:rStyle w:val="Hyperlink"/>
            <w:rFonts w:cs="Arial"/>
            <w:noProof/>
            <w:lang w:val="en-GB"/>
          </w:rPr>
          <w:t>Proposal 1</w:t>
        </w:r>
        <w:r w:rsidR="004B618A">
          <w:rPr>
            <w:rFonts w:asciiTheme="minorHAnsi" w:eastAsiaTheme="minorEastAsia" w:hAnsiTheme="minorHAnsi"/>
            <w:b w:val="0"/>
            <w:noProof/>
            <w:sz w:val="22"/>
            <w:lang w:eastAsia="en-US"/>
          </w:rPr>
          <w:tab/>
        </w:r>
        <w:r w:rsidR="004B618A" w:rsidRPr="001C7FC0">
          <w:rPr>
            <w:rStyle w:val="Hyperlink"/>
            <w:rFonts w:cs="Arial"/>
            <w:noProof/>
            <w:lang w:val="en-GB"/>
          </w:rPr>
          <w:t>For the use case of positioning accuracy enhancement, prioritize the study of offline AI/ML model training in Release 18.</w:t>
        </w:r>
      </w:hyperlink>
    </w:p>
    <w:p w14:paraId="7894D176" w14:textId="13D92739" w:rsidR="004B618A" w:rsidRDefault="004B618A">
      <w:pPr>
        <w:pStyle w:val="TableofFigures"/>
        <w:tabs>
          <w:tab w:val="right" w:leader="dot" w:pos="9629"/>
        </w:tabs>
        <w:rPr>
          <w:rFonts w:asciiTheme="minorHAnsi" w:eastAsiaTheme="minorEastAsia" w:hAnsiTheme="minorHAnsi"/>
          <w:b w:val="0"/>
          <w:noProof/>
          <w:sz w:val="22"/>
          <w:lang w:eastAsia="en-US"/>
        </w:rPr>
      </w:pPr>
      <w:hyperlink w:anchor="_Toc127550220" w:history="1">
        <w:r w:rsidRPr="001C7FC0">
          <w:rPr>
            <w:rStyle w:val="Hyperlink"/>
            <w:rFonts w:cs="Arial"/>
            <w:noProof/>
            <w:lang w:val="en-GB"/>
          </w:rPr>
          <w:t>Proposal 2</w:t>
        </w:r>
        <w:r>
          <w:rPr>
            <w:rFonts w:asciiTheme="minorHAnsi" w:eastAsiaTheme="minorEastAsia" w:hAnsiTheme="minorHAnsi"/>
            <w:b w:val="0"/>
            <w:noProof/>
            <w:sz w:val="22"/>
            <w:lang w:eastAsia="en-US"/>
          </w:rPr>
          <w:tab/>
        </w:r>
        <w:r w:rsidRPr="001C7FC0">
          <w:rPr>
            <w:rStyle w:val="Hyperlink"/>
            <w:rFonts w:cs="Arial"/>
            <w:noProof/>
            <w:lang w:val="en-GB"/>
          </w:rPr>
          <w:t>For the use case of positioning accuracy enhancement, model transfer is not considered.</w:t>
        </w:r>
      </w:hyperlink>
    </w:p>
    <w:p w14:paraId="00349CD3" w14:textId="1AD0F029" w:rsidR="004B618A" w:rsidRDefault="004B618A">
      <w:pPr>
        <w:pStyle w:val="TableofFigures"/>
        <w:tabs>
          <w:tab w:val="right" w:leader="dot" w:pos="9629"/>
        </w:tabs>
        <w:rPr>
          <w:rFonts w:asciiTheme="minorHAnsi" w:eastAsiaTheme="minorEastAsia" w:hAnsiTheme="minorHAnsi"/>
          <w:b w:val="0"/>
          <w:noProof/>
          <w:sz w:val="22"/>
          <w:lang w:eastAsia="en-US"/>
        </w:rPr>
      </w:pPr>
      <w:hyperlink w:anchor="_Toc127550221" w:history="1">
        <w:r w:rsidRPr="001C7FC0">
          <w:rPr>
            <w:rStyle w:val="Hyperlink"/>
            <w:rFonts w:cs="Arial"/>
            <w:noProof/>
          </w:rPr>
          <w:t>Proposal 3</w:t>
        </w:r>
        <w:r>
          <w:rPr>
            <w:rFonts w:asciiTheme="minorHAnsi" w:eastAsiaTheme="minorEastAsia" w:hAnsiTheme="minorHAnsi"/>
            <w:b w:val="0"/>
            <w:noProof/>
            <w:sz w:val="22"/>
            <w:lang w:eastAsia="en-US"/>
          </w:rPr>
          <w:tab/>
        </w:r>
        <w:r w:rsidRPr="001C7FC0">
          <w:rPr>
            <w:rStyle w:val="Hyperlink"/>
            <w:rFonts w:cs="Arial"/>
            <w:noProof/>
          </w:rPr>
          <w:t>At least for AI/ML models residing at network side (Case 2b, 3a, 3b), it is not part of RAN1 scope to discuss whether/how to map the AI/ML functional entities to network nodes.</w:t>
        </w:r>
      </w:hyperlink>
    </w:p>
    <w:p w14:paraId="7D70EEFD" w14:textId="1E6D9D19" w:rsidR="004B618A" w:rsidRDefault="004B618A">
      <w:pPr>
        <w:pStyle w:val="TableofFigures"/>
        <w:tabs>
          <w:tab w:val="right" w:leader="dot" w:pos="9629"/>
        </w:tabs>
        <w:rPr>
          <w:rFonts w:asciiTheme="minorHAnsi" w:eastAsiaTheme="minorEastAsia" w:hAnsiTheme="minorHAnsi"/>
          <w:b w:val="0"/>
          <w:noProof/>
          <w:sz w:val="22"/>
          <w:lang w:eastAsia="en-US"/>
        </w:rPr>
      </w:pPr>
      <w:hyperlink w:anchor="_Toc127550222" w:history="1">
        <w:r w:rsidRPr="001C7FC0">
          <w:rPr>
            <w:rStyle w:val="Hyperlink"/>
            <w:rFonts w:cs="Arial"/>
            <w:noProof/>
            <w:lang w:val="en-GB"/>
          </w:rPr>
          <w:t>Proposal 4</w:t>
        </w:r>
        <w:r>
          <w:rPr>
            <w:rFonts w:asciiTheme="minorHAnsi" w:eastAsiaTheme="minorEastAsia" w:hAnsiTheme="minorHAnsi"/>
            <w:b w:val="0"/>
            <w:noProof/>
            <w:sz w:val="22"/>
            <w:lang w:eastAsia="en-US"/>
          </w:rPr>
          <w:tab/>
        </w:r>
        <w:r w:rsidRPr="001C7FC0">
          <w:rPr>
            <w:rStyle w:val="Hyperlink"/>
            <w:rFonts w:cs="Arial"/>
            <w:noProof/>
          </w:rPr>
          <w:t xml:space="preserve">For Case 3a (NG-RAN assisted positioning, AI/ML assisted positioning):  </w:t>
        </w:r>
        <w:r w:rsidRPr="001C7FC0">
          <w:rPr>
            <w:rStyle w:val="Hyperlink"/>
            <w:rFonts w:cs="Arial"/>
            <w:noProof/>
            <w:lang w:val="en-GB"/>
          </w:rPr>
          <w:t xml:space="preserve">The input to the AI/ML model does not need to be specified. </w:t>
        </w:r>
        <w:r w:rsidRPr="001C7FC0">
          <w:rPr>
            <w:rStyle w:val="Hyperlink"/>
            <w:rFonts w:cs="Arial"/>
            <w:noProof/>
          </w:rPr>
          <w:t>The model output can be reported from gNB to LMF using existing signaling.  No specification impact is expected for model inference.</w:t>
        </w:r>
      </w:hyperlink>
    </w:p>
    <w:p w14:paraId="708D63C8" w14:textId="55DB64CB" w:rsidR="004B618A" w:rsidRDefault="004B618A">
      <w:pPr>
        <w:pStyle w:val="TableofFigures"/>
        <w:tabs>
          <w:tab w:val="right" w:leader="dot" w:pos="9629"/>
        </w:tabs>
        <w:rPr>
          <w:rFonts w:asciiTheme="minorHAnsi" w:eastAsiaTheme="minorEastAsia" w:hAnsiTheme="minorHAnsi"/>
          <w:b w:val="0"/>
          <w:noProof/>
          <w:sz w:val="22"/>
          <w:lang w:eastAsia="en-US"/>
        </w:rPr>
      </w:pPr>
      <w:hyperlink w:anchor="_Toc127550223" w:history="1">
        <w:r w:rsidRPr="001C7FC0">
          <w:rPr>
            <w:rStyle w:val="Hyperlink"/>
            <w:rFonts w:cs="Arial"/>
            <w:noProof/>
          </w:rPr>
          <w:t>Proposal 5</w:t>
        </w:r>
        <w:r>
          <w:rPr>
            <w:rFonts w:asciiTheme="minorHAnsi" w:eastAsiaTheme="minorEastAsia" w:hAnsiTheme="minorHAnsi"/>
            <w:b w:val="0"/>
            <w:noProof/>
            <w:sz w:val="22"/>
            <w:lang w:eastAsia="en-US"/>
          </w:rPr>
          <w:tab/>
        </w:r>
        <w:r w:rsidRPr="001C7FC0">
          <w:rPr>
            <w:rStyle w:val="Hyperlink"/>
            <w:rFonts w:cs="Arial"/>
            <w:noProof/>
          </w:rPr>
          <w:t>For Case 3a (NG-RAN assisted positioning, AI/ML assisted positioning):  AI/ML model registration, selection, activation, deactivation, switching, and fallback operation are left for implementation. No specification impact is expected.</w:t>
        </w:r>
      </w:hyperlink>
    </w:p>
    <w:p w14:paraId="7B39F241" w14:textId="6331EC8B" w:rsidR="004B618A" w:rsidRDefault="004B618A">
      <w:pPr>
        <w:pStyle w:val="TableofFigures"/>
        <w:tabs>
          <w:tab w:val="right" w:leader="dot" w:pos="9629"/>
        </w:tabs>
        <w:rPr>
          <w:rFonts w:asciiTheme="minorHAnsi" w:eastAsiaTheme="minorEastAsia" w:hAnsiTheme="minorHAnsi"/>
          <w:b w:val="0"/>
          <w:noProof/>
          <w:sz w:val="22"/>
          <w:lang w:eastAsia="en-US"/>
        </w:rPr>
      </w:pPr>
      <w:hyperlink w:anchor="_Toc127550224" w:history="1">
        <w:r w:rsidRPr="001C7FC0">
          <w:rPr>
            <w:rStyle w:val="Hyperlink"/>
            <w:rFonts w:cs="Arial"/>
            <w:noProof/>
            <w:lang w:val="en-GB"/>
          </w:rPr>
          <w:t>Proposal 6</w:t>
        </w:r>
        <w:r>
          <w:rPr>
            <w:rFonts w:asciiTheme="minorHAnsi" w:eastAsiaTheme="minorEastAsia" w:hAnsiTheme="minorHAnsi"/>
            <w:b w:val="0"/>
            <w:noProof/>
            <w:sz w:val="22"/>
            <w:lang w:eastAsia="en-US"/>
          </w:rPr>
          <w:tab/>
        </w:r>
        <w:r w:rsidRPr="001C7FC0">
          <w:rPr>
            <w:rStyle w:val="Hyperlink"/>
            <w:rFonts w:cs="Arial"/>
            <w:noProof/>
            <w:lang w:val="en-GB"/>
          </w:rPr>
          <w:t>For Case 3a, model monitoring metric is calculated without collecting test data. No signalling is to be specified to collect test data for model monitoring purpose.</w:t>
        </w:r>
      </w:hyperlink>
    </w:p>
    <w:p w14:paraId="790F9887" w14:textId="4A21D9B0" w:rsidR="004B618A" w:rsidRDefault="004B618A">
      <w:pPr>
        <w:pStyle w:val="TableofFigures"/>
        <w:tabs>
          <w:tab w:val="right" w:leader="dot" w:pos="9629"/>
        </w:tabs>
        <w:rPr>
          <w:rFonts w:asciiTheme="minorHAnsi" w:eastAsiaTheme="minorEastAsia" w:hAnsiTheme="minorHAnsi"/>
          <w:b w:val="0"/>
          <w:noProof/>
          <w:sz w:val="22"/>
          <w:lang w:eastAsia="en-US"/>
        </w:rPr>
      </w:pPr>
      <w:hyperlink w:anchor="_Toc127550225" w:history="1">
        <w:r w:rsidRPr="001C7FC0">
          <w:rPr>
            <w:rStyle w:val="Hyperlink"/>
            <w:rFonts w:cs="Arial"/>
            <w:noProof/>
            <w:lang w:val="en-GB"/>
          </w:rPr>
          <w:t>Proposal 7</w:t>
        </w:r>
        <w:r>
          <w:rPr>
            <w:rFonts w:asciiTheme="minorHAnsi" w:eastAsiaTheme="minorEastAsia" w:hAnsiTheme="minorHAnsi"/>
            <w:b w:val="0"/>
            <w:noProof/>
            <w:sz w:val="22"/>
            <w:lang w:eastAsia="en-US"/>
          </w:rPr>
          <w:tab/>
        </w:r>
        <w:r w:rsidRPr="001C7FC0">
          <w:rPr>
            <w:rStyle w:val="Hyperlink"/>
            <w:rFonts w:cs="Arial"/>
            <w:noProof/>
          </w:rPr>
          <w:t xml:space="preserve">For Case 3a (NG-RAN node assisted positioning with LMF-side model, AI/ML assisted positioning): The format of input to the AI/ML model </w:t>
        </w:r>
        <w:r w:rsidRPr="001C7FC0">
          <w:rPr>
            <w:rStyle w:val="Hyperlink"/>
            <w:rFonts w:cs="Arial"/>
            <w:noProof/>
            <w:lang w:val="en-GB"/>
          </w:rPr>
          <w:t>does not need to be specified for model inference nor training data collection</w:t>
        </w:r>
        <w:r w:rsidRPr="001C7FC0">
          <w:rPr>
            <w:rStyle w:val="Hyperlink"/>
            <w:rFonts w:cs="Arial"/>
            <w:noProof/>
          </w:rPr>
          <w:t>.</w:t>
        </w:r>
      </w:hyperlink>
    </w:p>
    <w:p w14:paraId="665B690E" w14:textId="61FF4D1A" w:rsidR="004B618A" w:rsidRDefault="004B618A">
      <w:pPr>
        <w:pStyle w:val="TableofFigures"/>
        <w:tabs>
          <w:tab w:val="right" w:leader="dot" w:pos="9629"/>
        </w:tabs>
        <w:rPr>
          <w:rFonts w:asciiTheme="minorHAnsi" w:eastAsiaTheme="minorEastAsia" w:hAnsiTheme="minorHAnsi"/>
          <w:b w:val="0"/>
          <w:noProof/>
          <w:sz w:val="22"/>
          <w:lang w:eastAsia="en-US"/>
        </w:rPr>
      </w:pPr>
      <w:hyperlink w:anchor="_Toc127550226" w:history="1">
        <w:r w:rsidRPr="001C7FC0">
          <w:rPr>
            <w:rStyle w:val="Hyperlink"/>
            <w:rFonts w:cs="Arial"/>
            <w:noProof/>
            <w:lang w:val="en-GB"/>
          </w:rPr>
          <w:t>Proposal 8</w:t>
        </w:r>
        <w:r>
          <w:rPr>
            <w:rFonts w:asciiTheme="minorHAnsi" w:eastAsiaTheme="minorEastAsia" w:hAnsiTheme="minorHAnsi"/>
            <w:b w:val="0"/>
            <w:noProof/>
            <w:sz w:val="22"/>
            <w:lang w:eastAsia="en-US"/>
          </w:rPr>
          <w:tab/>
        </w:r>
        <w:r w:rsidRPr="001C7FC0">
          <w:rPr>
            <w:rStyle w:val="Hyperlink"/>
            <w:rFonts w:cs="Arial"/>
            <w:noProof/>
          </w:rPr>
          <w:t>For Case 3a (NG-RAN node assisted positioning with LMF-side model, AI/ML assisted positioning): Study signaling enhancements for the LMF to provide the ground truth label (e.g., ground truth direct path ToAs or UE locations) together with the SRS configuration to support the training data collection.</w:t>
        </w:r>
      </w:hyperlink>
    </w:p>
    <w:p w14:paraId="5BDA1B38" w14:textId="51EC9F7A" w:rsidR="004B618A" w:rsidRDefault="004B618A">
      <w:pPr>
        <w:pStyle w:val="TableofFigures"/>
        <w:tabs>
          <w:tab w:val="right" w:leader="dot" w:pos="9629"/>
        </w:tabs>
        <w:rPr>
          <w:rFonts w:asciiTheme="minorHAnsi" w:eastAsiaTheme="minorEastAsia" w:hAnsiTheme="minorHAnsi"/>
          <w:b w:val="0"/>
          <w:noProof/>
          <w:sz w:val="22"/>
          <w:lang w:eastAsia="en-US"/>
        </w:rPr>
      </w:pPr>
      <w:hyperlink w:anchor="_Toc127550227" w:history="1">
        <w:r w:rsidRPr="001C7FC0">
          <w:rPr>
            <w:rStyle w:val="Hyperlink"/>
            <w:rFonts w:cs="Arial"/>
            <w:noProof/>
          </w:rPr>
          <w:t>Proposal 9</w:t>
        </w:r>
        <w:r>
          <w:rPr>
            <w:rFonts w:asciiTheme="minorHAnsi" w:eastAsiaTheme="minorEastAsia" w:hAnsiTheme="minorHAnsi"/>
            <w:b w:val="0"/>
            <w:noProof/>
            <w:sz w:val="22"/>
            <w:lang w:eastAsia="en-US"/>
          </w:rPr>
          <w:tab/>
        </w:r>
        <w:r w:rsidRPr="001C7FC0">
          <w:rPr>
            <w:rStyle w:val="Hyperlink"/>
            <w:rFonts w:cs="Arial"/>
            <w:noProof/>
          </w:rPr>
          <w:t>For Case 3b (NG-RAN node assisted positioning with LMF-side model, direct AI/ML positioning): The existing reporting from gNB to LMF might need to be enhanced to support model inference due to potentially new information type (e.g., CIR) and/or a larger size of measurement report.</w:t>
        </w:r>
      </w:hyperlink>
    </w:p>
    <w:p w14:paraId="59532B14" w14:textId="3ADC1915" w:rsidR="004B618A" w:rsidRDefault="004B618A">
      <w:pPr>
        <w:pStyle w:val="TableofFigures"/>
        <w:tabs>
          <w:tab w:val="right" w:leader="dot" w:pos="9629"/>
        </w:tabs>
        <w:rPr>
          <w:rFonts w:asciiTheme="minorHAnsi" w:eastAsiaTheme="minorEastAsia" w:hAnsiTheme="minorHAnsi"/>
          <w:b w:val="0"/>
          <w:noProof/>
          <w:sz w:val="22"/>
          <w:lang w:eastAsia="en-US"/>
        </w:rPr>
      </w:pPr>
      <w:hyperlink w:anchor="_Toc127550228" w:history="1">
        <w:r w:rsidRPr="001C7FC0">
          <w:rPr>
            <w:rStyle w:val="Hyperlink"/>
            <w:rFonts w:cs="Arial"/>
            <w:noProof/>
          </w:rPr>
          <w:t>Proposal 10</w:t>
        </w:r>
        <w:r>
          <w:rPr>
            <w:rFonts w:asciiTheme="minorHAnsi" w:eastAsiaTheme="minorEastAsia" w:hAnsiTheme="minorHAnsi"/>
            <w:b w:val="0"/>
            <w:noProof/>
            <w:sz w:val="22"/>
            <w:lang w:eastAsia="en-US"/>
          </w:rPr>
          <w:tab/>
        </w:r>
        <w:r w:rsidRPr="001C7FC0">
          <w:rPr>
            <w:rStyle w:val="Hyperlink"/>
            <w:rFonts w:cs="Arial"/>
            <w:noProof/>
          </w:rPr>
          <w:t>For Case 3b (NG-RAN node assisted positioning with LMF-side model, direct AI/ML positioning): AI/ML model registration, selection, activation, deactivation, switching, and fallback operation are left for implementation. No specification impact is expected.</w:t>
        </w:r>
      </w:hyperlink>
    </w:p>
    <w:p w14:paraId="66A88225" w14:textId="2BD393DB" w:rsidR="004B618A" w:rsidRDefault="004B618A">
      <w:pPr>
        <w:pStyle w:val="TableofFigures"/>
        <w:tabs>
          <w:tab w:val="right" w:leader="dot" w:pos="9629"/>
        </w:tabs>
        <w:rPr>
          <w:rFonts w:asciiTheme="minorHAnsi" w:eastAsiaTheme="minorEastAsia" w:hAnsiTheme="minorHAnsi"/>
          <w:b w:val="0"/>
          <w:noProof/>
          <w:sz w:val="22"/>
          <w:lang w:eastAsia="en-US"/>
        </w:rPr>
      </w:pPr>
      <w:hyperlink w:anchor="_Toc127550229" w:history="1">
        <w:r w:rsidRPr="001C7FC0">
          <w:rPr>
            <w:rStyle w:val="Hyperlink"/>
            <w:rFonts w:cs="Arial"/>
            <w:noProof/>
          </w:rPr>
          <w:t>Proposal 11</w:t>
        </w:r>
        <w:r>
          <w:rPr>
            <w:rFonts w:asciiTheme="minorHAnsi" w:eastAsiaTheme="minorEastAsia" w:hAnsiTheme="minorHAnsi"/>
            <w:b w:val="0"/>
            <w:noProof/>
            <w:sz w:val="22"/>
            <w:lang w:eastAsia="en-US"/>
          </w:rPr>
          <w:tab/>
        </w:r>
        <w:r w:rsidRPr="001C7FC0">
          <w:rPr>
            <w:rStyle w:val="Hyperlink"/>
            <w:rFonts w:cs="Arial"/>
            <w:noProof/>
          </w:rPr>
          <w:t>For Case 3b (NG-RAN node assisted positioning with LMF-side model, direct AI/ML positioning): Model monitoring is left for implementation. No specification impact is expected.</w:t>
        </w:r>
      </w:hyperlink>
    </w:p>
    <w:p w14:paraId="6995A426" w14:textId="06C41DE4" w:rsidR="004B618A" w:rsidRDefault="004B618A">
      <w:pPr>
        <w:pStyle w:val="TableofFigures"/>
        <w:tabs>
          <w:tab w:val="right" w:leader="dot" w:pos="9629"/>
        </w:tabs>
        <w:rPr>
          <w:rFonts w:asciiTheme="minorHAnsi" w:eastAsiaTheme="minorEastAsia" w:hAnsiTheme="minorHAnsi"/>
          <w:b w:val="0"/>
          <w:noProof/>
          <w:sz w:val="22"/>
          <w:lang w:eastAsia="en-US"/>
        </w:rPr>
      </w:pPr>
      <w:hyperlink w:anchor="_Toc127550230" w:history="1">
        <w:r w:rsidRPr="001C7FC0">
          <w:rPr>
            <w:rStyle w:val="Hyperlink"/>
            <w:rFonts w:cs="Arial"/>
            <w:noProof/>
          </w:rPr>
          <w:t>Proposal 12</w:t>
        </w:r>
        <w:r>
          <w:rPr>
            <w:rFonts w:asciiTheme="minorHAnsi" w:eastAsiaTheme="minorEastAsia" w:hAnsiTheme="minorHAnsi"/>
            <w:b w:val="0"/>
            <w:noProof/>
            <w:sz w:val="22"/>
            <w:lang w:eastAsia="en-US"/>
          </w:rPr>
          <w:tab/>
        </w:r>
        <w:r w:rsidRPr="001C7FC0">
          <w:rPr>
            <w:rStyle w:val="Hyperlink"/>
            <w:rFonts w:cs="Arial"/>
            <w:noProof/>
          </w:rPr>
          <w:t>For Case 3b (NG-RAN node assisted positioning with LMF-side model, direct AI/ML positioning): The same standard impact (if any) is expected to support data collection for model training and model inference.</w:t>
        </w:r>
      </w:hyperlink>
    </w:p>
    <w:p w14:paraId="2CC7366C" w14:textId="2F28CDF9" w:rsidR="004B618A" w:rsidRDefault="004B618A">
      <w:pPr>
        <w:pStyle w:val="TableofFigures"/>
        <w:tabs>
          <w:tab w:val="right" w:leader="dot" w:pos="9629"/>
        </w:tabs>
        <w:rPr>
          <w:rFonts w:asciiTheme="minorHAnsi" w:eastAsiaTheme="minorEastAsia" w:hAnsiTheme="minorHAnsi"/>
          <w:b w:val="0"/>
          <w:noProof/>
          <w:sz w:val="22"/>
          <w:lang w:eastAsia="en-US"/>
        </w:rPr>
      </w:pPr>
      <w:hyperlink w:anchor="_Toc127550231" w:history="1">
        <w:r w:rsidRPr="001C7FC0">
          <w:rPr>
            <w:rStyle w:val="Hyperlink"/>
            <w:rFonts w:cs="Arial"/>
            <w:noProof/>
          </w:rPr>
          <w:t>Proposal 13</w:t>
        </w:r>
        <w:r>
          <w:rPr>
            <w:rFonts w:asciiTheme="minorHAnsi" w:eastAsiaTheme="minorEastAsia" w:hAnsiTheme="minorHAnsi"/>
            <w:b w:val="0"/>
            <w:noProof/>
            <w:sz w:val="22"/>
            <w:lang w:eastAsia="en-US"/>
          </w:rPr>
          <w:tab/>
        </w:r>
        <w:r w:rsidRPr="001C7FC0">
          <w:rPr>
            <w:rStyle w:val="Hyperlink"/>
            <w:rFonts w:cs="Arial"/>
            <w:noProof/>
          </w:rPr>
          <w:t>For Case 1 (UE-based positioning with UE-side model, direct AI/ML or AI/ML assisted positioning)</w:t>
        </w:r>
        <w:r w:rsidRPr="001C7FC0">
          <w:rPr>
            <w:rStyle w:val="Hyperlink"/>
            <w:rFonts w:cs="Arial"/>
            <w:noProof/>
            <w:lang w:val="en-GB" w:eastAsia="ja-JP"/>
          </w:rPr>
          <w:t>: The standard impact depends on the information the UE chooses to request from or report to the network.</w:t>
        </w:r>
      </w:hyperlink>
    </w:p>
    <w:p w14:paraId="717FA74C" w14:textId="036060CB" w:rsidR="004B618A" w:rsidRDefault="004B618A">
      <w:pPr>
        <w:pStyle w:val="TableofFigures"/>
        <w:tabs>
          <w:tab w:val="right" w:leader="dot" w:pos="9629"/>
        </w:tabs>
        <w:rPr>
          <w:rFonts w:asciiTheme="minorHAnsi" w:eastAsiaTheme="minorEastAsia" w:hAnsiTheme="minorHAnsi"/>
          <w:b w:val="0"/>
          <w:noProof/>
          <w:sz w:val="22"/>
          <w:lang w:eastAsia="en-US"/>
        </w:rPr>
      </w:pPr>
      <w:hyperlink w:anchor="_Toc127550232" w:history="1">
        <w:r w:rsidRPr="001C7FC0">
          <w:rPr>
            <w:rStyle w:val="Hyperlink"/>
            <w:rFonts w:cs="Arial"/>
            <w:noProof/>
            <w:lang w:val="en-GB"/>
          </w:rPr>
          <w:t>Proposal 14</w:t>
        </w:r>
        <w:r>
          <w:rPr>
            <w:rFonts w:asciiTheme="minorHAnsi" w:eastAsiaTheme="minorEastAsia" w:hAnsiTheme="minorHAnsi"/>
            <w:b w:val="0"/>
            <w:noProof/>
            <w:sz w:val="22"/>
            <w:lang w:eastAsia="en-US"/>
          </w:rPr>
          <w:tab/>
        </w:r>
        <w:r w:rsidRPr="001C7FC0">
          <w:rPr>
            <w:rStyle w:val="Hyperlink"/>
            <w:rFonts w:cs="Arial"/>
            <w:noProof/>
          </w:rPr>
          <w:t>For Case 2a (UE-assisted/LMF-based positioning with UE-side model, AI/ML assisted positioning): No specification impact is expected when the model output is fully aligned with existing measurement report.</w:t>
        </w:r>
      </w:hyperlink>
    </w:p>
    <w:p w14:paraId="4941F530" w14:textId="4B9A99C3" w:rsidR="004B618A" w:rsidRDefault="004B618A">
      <w:pPr>
        <w:pStyle w:val="TableofFigures"/>
        <w:tabs>
          <w:tab w:val="right" w:leader="dot" w:pos="9629"/>
        </w:tabs>
        <w:rPr>
          <w:rFonts w:asciiTheme="minorHAnsi" w:eastAsiaTheme="minorEastAsia" w:hAnsiTheme="minorHAnsi"/>
          <w:b w:val="0"/>
          <w:noProof/>
          <w:sz w:val="22"/>
          <w:lang w:eastAsia="en-US"/>
        </w:rPr>
      </w:pPr>
      <w:hyperlink w:anchor="_Toc127550233" w:history="1">
        <w:r w:rsidRPr="001C7FC0">
          <w:rPr>
            <w:rStyle w:val="Hyperlink"/>
            <w:rFonts w:cs="Arial"/>
            <w:noProof/>
          </w:rPr>
          <w:t>Proposal 15</w:t>
        </w:r>
        <w:r>
          <w:rPr>
            <w:rFonts w:asciiTheme="minorHAnsi" w:eastAsiaTheme="minorEastAsia" w:hAnsiTheme="minorHAnsi"/>
            <w:b w:val="0"/>
            <w:noProof/>
            <w:sz w:val="22"/>
            <w:lang w:eastAsia="en-US"/>
          </w:rPr>
          <w:tab/>
        </w:r>
        <w:r w:rsidRPr="001C7FC0">
          <w:rPr>
            <w:rStyle w:val="Hyperlink"/>
            <w:rFonts w:cs="Arial"/>
            <w:noProof/>
          </w:rPr>
          <w:t>For Case 2a (UE-assisted/LMF-based positioning with UE-side model, AI/ML assisted positioning): Conclude that as long as the AI/ML output can be reported using existing legacy signaling, model management is transparent to the network</w:t>
        </w:r>
        <w:r w:rsidRPr="001C7FC0">
          <w:rPr>
            <w:rStyle w:val="Hyperlink"/>
            <w:rFonts w:cs="Arial"/>
            <w:noProof/>
            <w:lang w:val="en-GB"/>
          </w:rPr>
          <w:t>.</w:t>
        </w:r>
      </w:hyperlink>
    </w:p>
    <w:p w14:paraId="0267FF8B" w14:textId="5DE2D659" w:rsidR="004B618A" w:rsidRDefault="004B618A">
      <w:pPr>
        <w:pStyle w:val="TableofFigures"/>
        <w:tabs>
          <w:tab w:val="right" w:leader="dot" w:pos="9629"/>
        </w:tabs>
        <w:rPr>
          <w:rFonts w:asciiTheme="minorHAnsi" w:eastAsiaTheme="minorEastAsia" w:hAnsiTheme="minorHAnsi"/>
          <w:b w:val="0"/>
          <w:noProof/>
          <w:sz w:val="22"/>
          <w:lang w:eastAsia="en-US"/>
        </w:rPr>
      </w:pPr>
      <w:hyperlink w:anchor="_Toc127550234" w:history="1">
        <w:r w:rsidRPr="001C7FC0">
          <w:rPr>
            <w:rStyle w:val="Hyperlink"/>
            <w:rFonts w:cs="Arial"/>
            <w:noProof/>
          </w:rPr>
          <w:t>Proposal 16</w:t>
        </w:r>
        <w:r>
          <w:rPr>
            <w:rFonts w:asciiTheme="minorHAnsi" w:eastAsiaTheme="minorEastAsia" w:hAnsiTheme="minorHAnsi"/>
            <w:b w:val="0"/>
            <w:noProof/>
            <w:sz w:val="22"/>
            <w:lang w:eastAsia="en-US"/>
          </w:rPr>
          <w:tab/>
        </w:r>
        <w:r w:rsidRPr="001C7FC0">
          <w:rPr>
            <w:rStyle w:val="Hyperlink"/>
            <w:rFonts w:cs="Arial"/>
            <w:noProof/>
          </w:rPr>
          <w:t>For Case 2a (UE-assisted/LMF-based positioning with UE-side model, AI/ML assisted positioning): Conclude that model monitoring is handled on the UE side. Available residual loss information could be used as assistance data from the network to the UE for monitoring purposes.</w:t>
        </w:r>
      </w:hyperlink>
    </w:p>
    <w:p w14:paraId="6AC32773" w14:textId="31DFC7DD" w:rsidR="004B618A" w:rsidRDefault="004B618A">
      <w:pPr>
        <w:pStyle w:val="TableofFigures"/>
        <w:tabs>
          <w:tab w:val="right" w:leader="dot" w:pos="9629"/>
        </w:tabs>
        <w:rPr>
          <w:rFonts w:asciiTheme="minorHAnsi" w:eastAsiaTheme="minorEastAsia" w:hAnsiTheme="minorHAnsi"/>
          <w:b w:val="0"/>
          <w:noProof/>
          <w:sz w:val="22"/>
          <w:lang w:eastAsia="en-US"/>
        </w:rPr>
      </w:pPr>
      <w:hyperlink w:anchor="_Toc127550235" w:history="1">
        <w:r w:rsidRPr="001C7FC0">
          <w:rPr>
            <w:rStyle w:val="Hyperlink"/>
            <w:rFonts w:cs="Arial"/>
            <w:noProof/>
            <w:lang w:val="en-GB"/>
          </w:rPr>
          <w:t>Proposal 17</w:t>
        </w:r>
        <w:r>
          <w:rPr>
            <w:rFonts w:asciiTheme="minorHAnsi" w:eastAsiaTheme="minorEastAsia" w:hAnsiTheme="minorHAnsi"/>
            <w:b w:val="0"/>
            <w:noProof/>
            <w:sz w:val="22"/>
            <w:lang w:eastAsia="en-US"/>
          </w:rPr>
          <w:tab/>
        </w:r>
        <w:r w:rsidRPr="001C7FC0">
          <w:rPr>
            <w:rStyle w:val="Hyperlink"/>
            <w:rFonts w:cs="Arial"/>
            <w:noProof/>
            <w:lang w:val="en-GB"/>
          </w:rPr>
          <w:t>Deprioritize Case 2b, considering the large signalling overhead and the size limitations of RRC signalling.</w:t>
        </w:r>
      </w:hyperlink>
    </w:p>
    <w:p w14:paraId="58ACA235" w14:textId="5BCD4A35" w:rsidR="00C01F33" w:rsidRPr="00660388" w:rsidRDefault="006E1C82" w:rsidP="006E062C">
      <w:pPr>
        <w:rPr>
          <w:rFonts w:cs="Arial"/>
        </w:rPr>
      </w:pPr>
      <w:r w:rsidRPr="00660388">
        <w:rPr>
          <w:rFonts w:cs="Arial"/>
          <w:b/>
          <w:bCs/>
          <w:lang w:eastAsia="zh-CN"/>
        </w:rPr>
        <w:fldChar w:fldCharType="end"/>
      </w:r>
      <w:r w:rsidRPr="00660388">
        <w:rPr>
          <w:rFonts w:cs="Arial"/>
          <w:b/>
          <w:bCs/>
        </w:rPr>
        <w:t xml:space="preserve"> </w:t>
      </w:r>
    </w:p>
    <w:p w14:paraId="71D79D99" w14:textId="77777777" w:rsidR="00F507D1" w:rsidRPr="00660388" w:rsidRDefault="00F507D1" w:rsidP="008531A1">
      <w:pPr>
        <w:pStyle w:val="Heading1"/>
        <w:rPr>
          <w:rFonts w:cs="Arial"/>
        </w:rPr>
      </w:pPr>
      <w:bookmarkStart w:id="127" w:name="_In-sequence_SDU_delivery"/>
      <w:bookmarkStart w:id="128" w:name="_Toc126843002"/>
      <w:bookmarkEnd w:id="127"/>
      <w:r w:rsidRPr="00660388">
        <w:rPr>
          <w:rFonts w:cs="Arial"/>
        </w:rPr>
        <w:t>References</w:t>
      </w:r>
      <w:bookmarkEnd w:id="128"/>
    </w:p>
    <w:p w14:paraId="1AF42BFD" w14:textId="1E39A3DE" w:rsidR="008230F0" w:rsidRPr="00660388" w:rsidRDefault="00840A1F" w:rsidP="00771269">
      <w:pPr>
        <w:pStyle w:val="Reference"/>
        <w:rPr>
          <w:rFonts w:cs="Arial"/>
        </w:rPr>
      </w:pPr>
      <w:bookmarkStart w:id="129" w:name="_Ref117954916"/>
      <w:bookmarkStart w:id="130" w:name="_Ref101885243"/>
      <w:bookmarkStart w:id="131" w:name="_Ref100217368"/>
      <w:bookmarkStart w:id="132" w:name="_Ref174151459"/>
      <w:bookmarkStart w:id="133" w:name="_Ref189809556"/>
      <w:r w:rsidRPr="00660388">
        <w:rPr>
          <w:rFonts w:cs="Arial"/>
        </w:rPr>
        <w:t>RP-221348, “Revised SI: Study on Artificial Intelligence (AI)/Machine Learning (ML) for NR Air Interface,” 3GPP RAN#96, June 2022</w:t>
      </w:r>
      <w:r w:rsidR="009D0C7C" w:rsidRPr="00660388">
        <w:rPr>
          <w:rFonts w:cs="Arial"/>
        </w:rPr>
        <w:t>.</w:t>
      </w:r>
      <w:bookmarkEnd w:id="129"/>
    </w:p>
    <w:p w14:paraId="610A6061" w14:textId="5CB181F3" w:rsidR="008C17A1" w:rsidRPr="00660388" w:rsidRDefault="008C17A1" w:rsidP="00771269">
      <w:pPr>
        <w:pStyle w:val="Reference"/>
        <w:rPr>
          <w:rFonts w:cs="Arial"/>
        </w:rPr>
      </w:pPr>
      <w:bookmarkStart w:id="134" w:name="_Ref118171455"/>
      <w:r w:rsidRPr="00660388">
        <w:rPr>
          <w:rFonts w:cs="Arial"/>
          <w:lang w:val="en-GB"/>
        </w:rPr>
        <w:t>R1-</w:t>
      </w:r>
      <w:r w:rsidR="006A35C1" w:rsidRPr="00660388">
        <w:rPr>
          <w:rFonts w:cs="Arial"/>
          <w:lang w:val="en-GB"/>
        </w:rPr>
        <w:t>2</w:t>
      </w:r>
      <w:r w:rsidR="003273AB">
        <w:rPr>
          <w:rFonts w:cs="Arial"/>
          <w:lang w:val="en-GB"/>
        </w:rPr>
        <w:t>300178</w:t>
      </w:r>
      <w:r w:rsidRPr="00660388">
        <w:rPr>
          <w:rFonts w:cs="Arial"/>
          <w:lang w:val="en-GB"/>
        </w:rPr>
        <w:t xml:space="preserve">, “Discussion on </w:t>
      </w:r>
      <w:r w:rsidR="000C46D9" w:rsidRPr="00660388">
        <w:rPr>
          <w:rFonts w:cs="Arial"/>
          <w:lang w:val="en-GB"/>
        </w:rPr>
        <w:t>general aspects of AI/ML framework,” Ericsson, RAN1#11</w:t>
      </w:r>
      <w:r w:rsidR="003273AB">
        <w:rPr>
          <w:rFonts w:cs="Arial"/>
          <w:lang w:val="en-GB"/>
        </w:rPr>
        <w:t>2</w:t>
      </w:r>
      <w:r w:rsidR="000C46D9" w:rsidRPr="00660388">
        <w:rPr>
          <w:rFonts w:cs="Arial"/>
          <w:lang w:val="en-GB"/>
        </w:rPr>
        <w:t xml:space="preserve">, </w:t>
      </w:r>
      <w:r w:rsidR="003273AB">
        <w:rPr>
          <w:rFonts w:cs="Arial"/>
          <w:lang w:val="en-GB"/>
        </w:rPr>
        <w:t>February 2023</w:t>
      </w:r>
      <w:r w:rsidR="000C46D9" w:rsidRPr="00660388">
        <w:rPr>
          <w:rFonts w:cs="Arial"/>
          <w:lang w:val="en-GB"/>
        </w:rPr>
        <w:t>.</w:t>
      </w:r>
      <w:bookmarkEnd w:id="134"/>
    </w:p>
    <w:p w14:paraId="27723049" w14:textId="3CF1F8D8" w:rsidR="002B7DD6" w:rsidRDefault="00D34663" w:rsidP="005D64C7">
      <w:pPr>
        <w:pStyle w:val="Reference"/>
        <w:rPr>
          <w:rFonts w:cs="Arial"/>
        </w:rPr>
      </w:pPr>
      <w:bookmarkStart w:id="135" w:name="_Ref110498584"/>
      <w:bookmarkStart w:id="136" w:name="_Ref101539644"/>
      <w:bookmarkEnd w:id="130"/>
      <w:bookmarkEnd w:id="131"/>
      <w:r w:rsidRPr="00660388">
        <w:rPr>
          <w:rFonts w:cs="Arial"/>
        </w:rPr>
        <w:t>R1-2</w:t>
      </w:r>
      <w:r w:rsidR="003273AB" w:rsidRPr="00303DDA">
        <w:rPr>
          <w:rFonts w:cs="Arial"/>
        </w:rPr>
        <w:t>300141</w:t>
      </w:r>
      <w:r w:rsidRPr="00660388">
        <w:rPr>
          <w:rFonts w:cs="Arial"/>
        </w:rPr>
        <w:t>, “Evaluation of AI/ML for Positioning Accuracy Enhancement</w:t>
      </w:r>
      <w:r w:rsidR="00C36607" w:rsidRPr="00660388">
        <w:rPr>
          <w:rFonts w:cs="Arial"/>
        </w:rPr>
        <w:t>,</w:t>
      </w:r>
      <w:r w:rsidRPr="00660388">
        <w:rPr>
          <w:rFonts w:cs="Arial"/>
        </w:rPr>
        <w:t>”</w:t>
      </w:r>
      <w:r w:rsidR="00C36607" w:rsidRPr="00660388">
        <w:rPr>
          <w:rFonts w:cs="Arial"/>
        </w:rPr>
        <w:t xml:space="preserve"> Ericsson, RAN1#11</w:t>
      </w:r>
      <w:r w:rsidR="003273AB">
        <w:rPr>
          <w:rFonts w:cs="Arial"/>
        </w:rPr>
        <w:t>2</w:t>
      </w:r>
      <w:r w:rsidR="00C36607" w:rsidRPr="00660388">
        <w:rPr>
          <w:rFonts w:cs="Arial"/>
        </w:rPr>
        <w:t xml:space="preserve">, </w:t>
      </w:r>
      <w:r w:rsidR="003273AB">
        <w:rPr>
          <w:rFonts w:cs="Arial"/>
        </w:rPr>
        <w:t>February</w:t>
      </w:r>
      <w:r w:rsidRPr="00660388">
        <w:rPr>
          <w:rFonts w:cs="Arial"/>
        </w:rPr>
        <w:t xml:space="preserve"> </w:t>
      </w:r>
      <w:r w:rsidR="00C36607" w:rsidRPr="00660388">
        <w:rPr>
          <w:rFonts w:cs="Arial"/>
        </w:rPr>
        <w:t>202</w:t>
      </w:r>
      <w:r w:rsidR="003273AB">
        <w:rPr>
          <w:rFonts w:cs="Arial"/>
        </w:rPr>
        <w:t>3</w:t>
      </w:r>
      <w:r w:rsidR="00C36607" w:rsidRPr="00660388">
        <w:rPr>
          <w:rFonts w:cs="Arial"/>
        </w:rPr>
        <w:t>.</w:t>
      </w:r>
      <w:bookmarkEnd w:id="135"/>
      <w:r w:rsidR="00C36607" w:rsidRPr="00660388">
        <w:rPr>
          <w:rFonts w:cs="Arial"/>
        </w:rPr>
        <w:t xml:space="preserve"> </w:t>
      </w:r>
    </w:p>
    <w:p w14:paraId="19D06BC6" w14:textId="4158EF12" w:rsidR="000C70B8" w:rsidRDefault="00547B77" w:rsidP="005D64C7">
      <w:pPr>
        <w:pStyle w:val="Reference"/>
        <w:rPr>
          <w:rFonts w:cs="Arial"/>
        </w:rPr>
      </w:pPr>
      <w:r>
        <w:rPr>
          <w:rFonts w:cs="Arial"/>
        </w:rPr>
        <w:t>R1-2211061, “Evaluation on AI for positioning enhancement”, ZTE, Ran1#111, November 2022.</w:t>
      </w:r>
      <w:bookmarkStart w:id="137" w:name="_Ref126852772"/>
    </w:p>
    <w:p w14:paraId="2DDFCAA4" w14:textId="77777777" w:rsidR="00A6069E" w:rsidRPr="00660388" w:rsidRDefault="00A6069E" w:rsidP="00660388">
      <w:pPr>
        <w:pStyle w:val="Reference"/>
        <w:numPr>
          <w:ilvl w:val="0"/>
          <w:numId w:val="0"/>
        </w:numPr>
        <w:ind w:left="567"/>
        <w:rPr>
          <w:rFonts w:cs="Arial"/>
        </w:rPr>
      </w:pPr>
      <w:bookmarkStart w:id="138" w:name="_Ref126852675"/>
      <w:bookmarkEnd w:id="137"/>
    </w:p>
    <w:bookmarkEnd w:id="132"/>
    <w:bookmarkEnd w:id="133"/>
    <w:bookmarkEnd w:id="136"/>
    <w:bookmarkEnd w:id="138"/>
    <w:p w14:paraId="4CEF4CC6" w14:textId="58FC4CEF" w:rsidR="003A7EF3" w:rsidRPr="00303DDA" w:rsidRDefault="003A7EF3" w:rsidP="00660388">
      <w:pPr>
        <w:pStyle w:val="Reference"/>
        <w:numPr>
          <w:ilvl w:val="0"/>
          <w:numId w:val="0"/>
        </w:numPr>
        <w:ind w:left="567"/>
        <w:rPr>
          <w:rFonts w:cs="Arial"/>
        </w:rPr>
      </w:pPr>
    </w:p>
    <w:sectPr w:rsidR="003A7EF3" w:rsidRPr="00303DDA"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775F5" w14:textId="77777777" w:rsidR="006703B8" w:rsidRDefault="006703B8">
      <w:r>
        <w:separator/>
      </w:r>
    </w:p>
  </w:endnote>
  <w:endnote w:type="continuationSeparator" w:id="0">
    <w:p w14:paraId="345576F3" w14:textId="77777777" w:rsidR="006703B8" w:rsidRDefault="006703B8">
      <w:r>
        <w:continuationSeparator/>
      </w:r>
    </w:p>
  </w:endnote>
  <w:endnote w:type="continuationNotice" w:id="1">
    <w:p w14:paraId="05522A0F" w14:textId="77777777" w:rsidR="006703B8" w:rsidRDefault="006703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F4338" w14:textId="77777777" w:rsidR="006703B8" w:rsidRDefault="006703B8">
      <w:r>
        <w:separator/>
      </w:r>
    </w:p>
  </w:footnote>
  <w:footnote w:type="continuationSeparator" w:id="0">
    <w:p w14:paraId="6B07B315" w14:textId="77777777" w:rsidR="006703B8" w:rsidRDefault="006703B8">
      <w:r>
        <w:continuationSeparator/>
      </w:r>
    </w:p>
  </w:footnote>
  <w:footnote w:type="continuationNotice" w:id="1">
    <w:p w14:paraId="19142C10" w14:textId="77777777" w:rsidR="006703B8" w:rsidRDefault="006703B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6F42DD"/>
    <w:multiLevelType w:val="multilevel"/>
    <w:tmpl w:val="BF6AE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A7715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089726FD"/>
    <w:multiLevelType w:val="hybridMultilevel"/>
    <w:tmpl w:val="F064C056"/>
    <w:lvl w:ilvl="0" w:tplc="5C6C2CFC">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DD2931"/>
    <w:multiLevelType w:val="multilevel"/>
    <w:tmpl w:val="10DD2931"/>
    <w:styleLink w:val="CurrentList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A6312E"/>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F533D65"/>
    <w:multiLevelType w:val="multilevel"/>
    <w:tmpl w:val="140EDB22"/>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1DC0342"/>
    <w:multiLevelType w:val="multilevel"/>
    <w:tmpl w:val="38322334"/>
    <w:styleLink w:val="CurrentList5"/>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6CC7596"/>
    <w:multiLevelType w:val="multilevel"/>
    <w:tmpl w:val="36CC7596"/>
    <w:styleLink w:val="CurrentList1"/>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7B962CF"/>
    <w:multiLevelType w:val="hybridMultilevel"/>
    <w:tmpl w:val="E4BA5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D064AD8"/>
    <w:multiLevelType w:val="multilevel"/>
    <w:tmpl w:val="3D064AD8"/>
    <w:lvl w:ilvl="0">
      <w:start w:val="1"/>
      <w:numFmt w:val="decimal"/>
      <w:suff w:val="space"/>
      <w:lvlText w:val="Proposal %1"/>
      <w:lvlJc w:val="left"/>
      <w:pPr>
        <w:ind w:left="0" w:firstLine="0"/>
      </w:pPr>
      <w:rPr>
        <w:rFonts w:ascii="Times New Roman" w:hAnsi="Times New Roman" w:hint="default"/>
        <w:b/>
        <w:i/>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607C85"/>
    <w:multiLevelType w:val="hybridMultilevel"/>
    <w:tmpl w:val="C076E2CE"/>
    <w:lvl w:ilvl="0" w:tplc="5C6C2CF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B41473"/>
    <w:multiLevelType w:val="hybridMultilevel"/>
    <w:tmpl w:val="88A8046E"/>
    <w:lvl w:ilvl="0" w:tplc="5CC0C00A">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656483"/>
    <w:multiLevelType w:val="multilevel"/>
    <w:tmpl w:val="1AF44BE6"/>
    <w:lvl w:ilvl="0">
      <w:start w:val="1"/>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7444098"/>
    <w:multiLevelType w:val="multilevel"/>
    <w:tmpl w:val="11E35B9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26" w15:restartNumberingAfterBreak="0">
    <w:nsid w:val="5101505E"/>
    <w:multiLevelType w:val="hybridMultilevel"/>
    <w:tmpl w:val="26CCECCA"/>
    <w:lvl w:ilvl="0" w:tplc="A2C4CCD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2F1D3F"/>
    <w:multiLevelType w:val="multilevel"/>
    <w:tmpl w:val="6DF6D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5F84870"/>
    <w:multiLevelType w:val="hybridMultilevel"/>
    <w:tmpl w:val="C35ACB70"/>
    <w:styleLink w:val="CurrentList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870779F"/>
    <w:multiLevelType w:val="hybridMultilevel"/>
    <w:tmpl w:val="DA30EA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A2743A8"/>
    <w:multiLevelType w:val="hybridMultilevel"/>
    <w:tmpl w:val="A6DE19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913D8E"/>
    <w:multiLevelType w:val="multilevel"/>
    <w:tmpl w:val="E4262D70"/>
    <w:lvl w:ilvl="0">
      <w:start w:val="1"/>
      <w:numFmt w:val="decimal"/>
      <w:lvlText w:val="Proposal %1:"/>
      <w:lvlJc w:val="left"/>
      <w:pPr>
        <w:ind w:left="1412" w:hanging="420"/>
      </w:pPr>
      <w:rPr>
        <w:rFonts w:hint="eastAsia"/>
        <w:b/>
        <w:i w:val="0"/>
      </w:rPr>
    </w:lvl>
    <w:lvl w:ilvl="1">
      <w:start w:val="1"/>
      <w:numFmt w:val="decimal"/>
      <w:lvlText w:val="Solution %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5E1D4143"/>
    <w:multiLevelType w:val="multilevel"/>
    <w:tmpl w:val="140EDB22"/>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F342592"/>
    <w:multiLevelType w:val="hybridMultilevel"/>
    <w:tmpl w:val="D988D324"/>
    <w:lvl w:ilvl="0" w:tplc="5CC0C00A">
      <w:start w:val="8"/>
      <w:numFmt w:val="bullet"/>
      <w:lvlText w:val="-"/>
      <w:lvlJc w:val="left"/>
      <w:pPr>
        <w:ind w:left="770" w:hanging="360"/>
      </w:pPr>
      <w:rPr>
        <w:rFonts w:ascii="Times New Roman" w:eastAsiaTheme="minorHAnsi" w:hAnsi="Times New Roman" w:cs="Times New Roman"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38" w15:restartNumberingAfterBreak="0">
    <w:nsid w:val="63D11945"/>
    <w:multiLevelType w:val="multilevel"/>
    <w:tmpl w:val="140EDB22"/>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3FF00BB"/>
    <w:multiLevelType w:val="hybridMultilevel"/>
    <w:tmpl w:val="0008A9F6"/>
    <w:styleLink w:val="CurrentList3"/>
    <w:lvl w:ilvl="0" w:tplc="3F3EA8BC">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215E16"/>
    <w:multiLevelType w:val="hybridMultilevel"/>
    <w:tmpl w:val="4A94789A"/>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A86727"/>
    <w:multiLevelType w:val="multilevel"/>
    <w:tmpl w:val="67A86727"/>
    <w:styleLink w:val="CurrentList2"/>
    <w:lvl w:ilvl="0">
      <w:start w:val="1"/>
      <w:numFmt w:val="lowerLetter"/>
      <w:lvlText w:val="(%1)"/>
      <w:lvlJc w:val="left"/>
      <w:pPr>
        <w:ind w:left="648" w:hanging="360"/>
      </w:pPr>
      <w:rPr>
        <w:rFonts w:hint="default"/>
      </w:r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42" w15:restartNumberingAfterBreak="0">
    <w:nsid w:val="6A6A3B92"/>
    <w:multiLevelType w:val="hybridMultilevel"/>
    <w:tmpl w:val="E3DC34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9C4194"/>
    <w:multiLevelType w:val="multilevel"/>
    <w:tmpl w:val="FD348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D052A0E"/>
    <w:multiLevelType w:val="multilevel"/>
    <w:tmpl w:val="3D508222"/>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E4B0238"/>
    <w:multiLevelType w:val="multilevel"/>
    <w:tmpl w:val="140EDB22"/>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8C7CAF"/>
    <w:multiLevelType w:val="multilevel"/>
    <w:tmpl w:val="140EDB22"/>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C08249E"/>
    <w:multiLevelType w:val="hybridMultilevel"/>
    <w:tmpl w:val="C5E09D82"/>
    <w:lvl w:ilvl="0" w:tplc="5CC0C00A">
      <w:start w:val="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4127005">
    <w:abstractNumId w:val="24"/>
  </w:num>
  <w:num w:numId="2" w16cid:durableId="2075008873">
    <w:abstractNumId w:val="15"/>
  </w:num>
  <w:num w:numId="3" w16cid:durableId="703209945">
    <w:abstractNumId w:val="0"/>
  </w:num>
  <w:num w:numId="4" w16cid:durableId="1437943796">
    <w:abstractNumId w:val="26"/>
  </w:num>
  <w:num w:numId="5" w16cid:durableId="747460028">
    <w:abstractNumId w:val="27"/>
  </w:num>
  <w:num w:numId="6" w16cid:durableId="147675931">
    <w:abstractNumId w:val="33"/>
  </w:num>
  <w:num w:numId="7" w16cid:durableId="1385177904">
    <w:abstractNumId w:val="9"/>
  </w:num>
  <w:num w:numId="8" w16cid:durableId="1094326354">
    <w:abstractNumId w:val="10"/>
  </w:num>
  <w:num w:numId="9" w16cid:durableId="1493794626">
    <w:abstractNumId w:val="4"/>
  </w:num>
  <w:num w:numId="10" w16cid:durableId="1140272495">
    <w:abstractNumId w:val="49"/>
  </w:num>
  <w:num w:numId="11" w16cid:durableId="79955385">
    <w:abstractNumId w:val="30"/>
  </w:num>
  <w:num w:numId="12" w16cid:durableId="309097172">
    <w:abstractNumId w:val="16"/>
  </w:num>
  <w:num w:numId="13" w16cid:durableId="1277256422">
    <w:abstractNumId w:val="47"/>
  </w:num>
  <w:num w:numId="14" w16cid:durableId="76482397">
    <w:abstractNumId w:val="7"/>
  </w:num>
  <w:num w:numId="15" w16cid:durableId="18167826">
    <w:abstractNumId w:val="31"/>
  </w:num>
  <w:num w:numId="16" w16cid:durableId="3871263">
    <w:abstractNumId w:val="45"/>
  </w:num>
  <w:num w:numId="17" w16cid:durableId="51662934">
    <w:abstractNumId w:val="21"/>
  </w:num>
  <w:num w:numId="18" w16cid:durableId="742029222">
    <w:abstractNumId w:val="34"/>
  </w:num>
  <w:num w:numId="19" w16cid:durableId="1331592596">
    <w:abstractNumId w:val="6"/>
  </w:num>
  <w:num w:numId="20" w16cid:durableId="1013268236">
    <w:abstractNumId w:val="2"/>
  </w:num>
  <w:num w:numId="21" w16cid:durableId="1643845763">
    <w:abstractNumId w:val="39"/>
  </w:num>
  <w:num w:numId="22" w16cid:durableId="118844478">
    <w:abstractNumId w:val="29"/>
  </w:num>
  <w:num w:numId="23" w16cid:durableId="838809242">
    <w:abstractNumId w:val="44"/>
  </w:num>
  <w:num w:numId="24" w16cid:durableId="852381414">
    <w:abstractNumId w:val="43"/>
  </w:num>
  <w:num w:numId="25" w16cid:durableId="681707131">
    <w:abstractNumId w:val="1"/>
  </w:num>
  <w:num w:numId="26" w16cid:durableId="1791968086">
    <w:abstractNumId w:val="28"/>
  </w:num>
  <w:num w:numId="27" w16cid:durableId="477383675">
    <w:abstractNumId w:val="17"/>
  </w:num>
  <w:num w:numId="28" w16cid:durableId="1072505141">
    <w:abstractNumId w:val="22"/>
  </w:num>
  <w:num w:numId="29" w16cid:durableId="990906191">
    <w:abstractNumId w:val="25"/>
  </w:num>
  <w:num w:numId="30" w16cid:durableId="797142830">
    <w:abstractNumId w:val="48"/>
  </w:num>
  <w:num w:numId="31" w16cid:durableId="1947347839">
    <w:abstractNumId w:val="40"/>
  </w:num>
  <w:num w:numId="32" w16cid:durableId="765538588">
    <w:abstractNumId w:val="50"/>
  </w:num>
  <w:num w:numId="33" w16cid:durableId="2065372266">
    <w:abstractNumId w:val="3"/>
  </w:num>
  <w:num w:numId="34" w16cid:durableId="86390342">
    <w:abstractNumId w:val="19"/>
  </w:num>
  <w:num w:numId="35" w16cid:durableId="440808227">
    <w:abstractNumId w:val="38"/>
  </w:num>
  <w:num w:numId="36" w16cid:durableId="1697807482">
    <w:abstractNumId w:val="11"/>
  </w:num>
  <w:num w:numId="37" w16cid:durableId="215817400">
    <w:abstractNumId w:val="46"/>
  </w:num>
  <w:num w:numId="38" w16cid:durableId="811096688">
    <w:abstractNumId w:val="36"/>
  </w:num>
  <w:num w:numId="39" w16cid:durableId="30301090">
    <w:abstractNumId w:val="32"/>
  </w:num>
  <w:num w:numId="40" w16cid:durableId="1183477595">
    <w:abstractNumId w:val="5"/>
  </w:num>
  <w:num w:numId="41" w16cid:durableId="1024593605">
    <w:abstractNumId w:val="8"/>
  </w:num>
  <w:num w:numId="42" w16cid:durableId="868448514">
    <w:abstractNumId w:val="42"/>
  </w:num>
  <w:num w:numId="43" w16cid:durableId="1978147088">
    <w:abstractNumId w:val="13"/>
  </w:num>
  <w:num w:numId="44" w16cid:durableId="916398115">
    <w:abstractNumId w:val="41"/>
  </w:num>
  <w:num w:numId="45" w16cid:durableId="421949704">
    <w:abstractNumId w:val="12"/>
  </w:num>
  <w:num w:numId="46" w16cid:durableId="1774979540">
    <w:abstractNumId w:val="20"/>
  </w:num>
  <w:num w:numId="47" w16cid:durableId="103693540">
    <w:abstractNumId w:val="37"/>
  </w:num>
  <w:num w:numId="48" w16cid:durableId="1403792931">
    <w:abstractNumId w:val="15"/>
    <w:lvlOverride w:ilvl="0">
      <w:lvl w:ilvl="0" w:tplc="78A864BC">
        <w:start w:val="1"/>
        <w:numFmt w:val="decimal"/>
        <w:pStyle w:val="Proposal0"/>
        <w:lvlText w:val="Proposal %1"/>
        <w:lvlJc w:val="left"/>
        <w:pPr>
          <w:ind w:left="0" w:firstLine="0"/>
        </w:pPr>
        <w:rPr>
          <w:rFonts w:hint="default"/>
          <w:b/>
          <w:bCs w:val="0"/>
        </w:rPr>
      </w:lvl>
    </w:lvlOverride>
  </w:num>
  <w:num w:numId="49" w16cid:durableId="548299738">
    <w:abstractNumId w:val="15"/>
    <w:lvlOverride w:ilvl="0">
      <w:lvl w:ilvl="0" w:tplc="78A864BC">
        <w:start w:val="1"/>
        <w:numFmt w:val="decimal"/>
        <w:pStyle w:val="Proposal0"/>
        <w:lvlText w:val="Proposal %1"/>
        <w:lvlJc w:val="left"/>
        <w:pPr>
          <w:ind w:left="0" w:firstLine="0"/>
        </w:pPr>
        <w:rPr>
          <w:rFonts w:hint="default"/>
          <w:b/>
          <w:bCs w:val="0"/>
        </w:rPr>
      </w:lvl>
    </w:lvlOverride>
  </w:num>
  <w:num w:numId="50" w16cid:durableId="515265123">
    <w:abstractNumId w:val="14"/>
  </w:num>
  <w:num w:numId="51" w16cid:durableId="6167638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60657447">
    <w:abstractNumId w:val="18"/>
  </w:num>
  <w:num w:numId="53" w16cid:durableId="1096823222">
    <w:abstractNumId w:val="35"/>
  </w:num>
  <w:num w:numId="54" w16cid:durableId="1146897074">
    <w:abstractNumId w:val="15"/>
    <w:lvlOverride w:ilvl="0">
      <w:lvl w:ilvl="0" w:tplc="78A864BC">
        <w:start w:val="1"/>
        <w:numFmt w:val="decimal"/>
        <w:pStyle w:val="Proposal0"/>
        <w:lvlText w:val="Proposal %1"/>
        <w:lvlJc w:val="left"/>
        <w:pPr>
          <w:ind w:left="0" w:firstLine="0"/>
        </w:pPr>
        <w:rPr>
          <w:rFonts w:hint="default"/>
          <w:b/>
          <w:bCs w:val="0"/>
        </w:rPr>
      </w:lvl>
    </w:lvlOverride>
  </w:num>
  <w:num w:numId="55" w16cid:durableId="26686058">
    <w:abstractNumId w:val="15"/>
    <w:lvlOverride w:ilvl="0">
      <w:lvl w:ilvl="0" w:tplc="78A864BC">
        <w:start w:val="1"/>
        <w:numFmt w:val="decimal"/>
        <w:pStyle w:val="Proposal0"/>
        <w:lvlText w:val="Proposal %1"/>
        <w:lvlJc w:val="left"/>
        <w:pPr>
          <w:ind w:left="0" w:firstLine="0"/>
        </w:pPr>
        <w:rPr>
          <w:rFonts w:hint="default"/>
          <w:b/>
          <w:bCs w:val="0"/>
        </w:rPr>
      </w:lvl>
    </w:lvlOverride>
  </w:num>
  <w:num w:numId="56" w16cid:durableId="352848299">
    <w:abstractNumId w:val="2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51"/>
    <w:rsid w:val="000006E1"/>
    <w:rsid w:val="0000080B"/>
    <w:rsid w:val="00000E3C"/>
    <w:rsid w:val="00000F23"/>
    <w:rsid w:val="000010C8"/>
    <w:rsid w:val="000018F9"/>
    <w:rsid w:val="0000279C"/>
    <w:rsid w:val="00002A37"/>
    <w:rsid w:val="000033AA"/>
    <w:rsid w:val="000039CF"/>
    <w:rsid w:val="00003D74"/>
    <w:rsid w:val="00003F6C"/>
    <w:rsid w:val="0000495C"/>
    <w:rsid w:val="0000498A"/>
    <w:rsid w:val="000053E9"/>
    <w:rsid w:val="0000564C"/>
    <w:rsid w:val="00005C96"/>
    <w:rsid w:val="00006446"/>
    <w:rsid w:val="000066C6"/>
    <w:rsid w:val="00006896"/>
    <w:rsid w:val="00006901"/>
    <w:rsid w:val="00006A90"/>
    <w:rsid w:val="000077B3"/>
    <w:rsid w:val="00007CDC"/>
    <w:rsid w:val="00007D4E"/>
    <w:rsid w:val="00010112"/>
    <w:rsid w:val="000104F9"/>
    <w:rsid w:val="00011999"/>
    <w:rsid w:val="00011B28"/>
    <w:rsid w:val="00011EB4"/>
    <w:rsid w:val="00013E64"/>
    <w:rsid w:val="000140F3"/>
    <w:rsid w:val="00015065"/>
    <w:rsid w:val="00015829"/>
    <w:rsid w:val="00015D15"/>
    <w:rsid w:val="00016131"/>
    <w:rsid w:val="000167D6"/>
    <w:rsid w:val="00016E7A"/>
    <w:rsid w:val="0001724A"/>
    <w:rsid w:val="00017974"/>
    <w:rsid w:val="00017E41"/>
    <w:rsid w:val="000207BF"/>
    <w:rsid w:val="00020966"/>
    <w:rsid w:val="000212B4"/>
    <w:rsid w:val="00021B2F"/>
    <w:rsid w:val="00022E85"/>
    <w:rsid w:val="0002317B"/>
    <w:rsid w:val="00023456"/>
    <w:rsid w:val="00023525"/>
    <w:rsid w:val="0002461A"/>
    <w:rsid w:val="00024FC9"/>
    <w:rsid w:val="00025020"/>
    <w:rsid w:val="0002564D"/>
    <w:rsid w:val="00025AB6"/>
    <w:rsid w:val="00025ECA"/>
    <w:rsid w:val="00026EA7"/>
    <w:rsid w:val="000274D6"/>
    <w:rsid w:val="00030CFE"/>
    <w:rsid w:val="000325B8"/>
    <w:rsid w:val="000327C7"/>
    <w:rsid w:val="00032863"/>
    <w:rsid w:val="00032A78"/>
    <w:rsid w:val="00033355"/>
    <w:rsid w:val="00033667"/>
    <w:rsid w:val="00033729"/>
    <w:rsid w:val="00033F29"/>
    <w:rsid w:val="0003405A"/>
    <w:rsid w:val="00034C15"/>
    <w:rsid w:val="00034D34"/>
    <w:rsid w:val="00035C67"/>
    <w:rsid w:val="00035C94"/>
    <w:rsid w:val="00036BA1"/>
    <w:rsid w:val="00036EC3"/>
    <w:rsid w:val="000422E2"/>
    <w:rsid w:val="0004292F"/>
    <w:rsid w:val="00042F22"/>
    <w:rsid w:val="000434C6"/>
    <w:rsid w:val="0004369A"/>
    <w:rsid w:val="00043C6C"/>
    <w:rsid w:val="000444EF"/>
    <w:rsid w:val="0004472A"/>
    <w:rsid w:val="0004540E"/>
    <w:rsid w:val="000454A1"/>
    <w:rsid w:val="00045C5C"/>
    <w:rsid w:val="00046667"/>
    <w:rsid w:val="00047E09"/>
    <w:rsid w:val="000513C2"/>
    <w:rsid w:val="00051F11"/>
    <w:rsid w:val="00051F1C"/>
    <w:rsid w:val="00052533"/>
    <w:rsid w:val="000529A4"/>
    <w:rsid w:val="00052A07"/>
    <w:rsid w:val="000534E3"/>
    <w:rsid w:val="0005379A"/>
    <w:rsid w:val="0005450B"/>
    <w:rsid w:val="000546CE"/>
    <w:rsid w:val="00055004"/>
    <w:rsid w:val="0005606A"/>
    <w:rsid w:val="000561A6"/>
    <w:rsid w:val="000569BA"/>
    <w:rsid w:val="00057117"/>
    <w:rsid w:val="000573BE"/>
    <w:rsid w:val="00057677"/>
    <w:rsid w:val="00057A1F"/>
    <w:rsid w:val="00060616"/>
    <w:rsid w:val="000606AD"/>
    <w:rsid w:val="0006113D"/>
    <w:rsid w:val="000616E7"/>
    <w:rsid w:val="00061E13"/>
    <w:rsid w:val="000637C3"/>
    <w:rsid w:val="000638A8"/>
    <w:rsid w:val="0006487E"/>
    <w:rsid w:val="00064A51"/>
    <w:rsid w:val="000651C4"/>
    <w:rsid w:val="000657B0"/>
    <w:rsid w:val="00065E1A"/>
    <w:rsid w:val="000707C6"/>
    <w:rsid w:val="0007132E"/>
    <w:rsid w:val="000718BB"/>
    <w:rsid w:val="000722D7"/>
    <w:rsid w:val="000723C2"/>
    <w:rsid w:val="00073861"/>
    <w:rsid w:val="00073B59"/>
    <w:rsid w:val="000744C8"/>
    <w:rsid w:val="000751EE"/>
    <w:rsid w:val="00075283"/>
    <w:rsid w:val="000754F5"/>
    <w:rsid w:val="00076388"/>
    <w:rsid w:val="00076435"/>
    <w:rsid w:val="00077582"/>
    <w:rsid w:val="000779B7"/>
    <w:rsid w:val="00077E5F"/>
    <w:rsid w:val="00077E80"/>
    <w:rsid w:val="0008036A"/>
    <w:rsid w:val="00081958"/>
    <w:rsid w:val="00081AE6"/>
    <w:rsid w:val="00082DAB"/>
    <w:rsid w:val="00083248"/>
    <w:rsid w:val="000837B7"/>
    <w:rsid w:val="000838FD"/>
    <w:rsid w:val="00083A06"/>
    <w:rsid w:val="00083CA3"/>
    <w:rsid w:val="00083E08"/>
    <w:rsid w:val="00084170"/>
    <w:rsid w:val="000842DB"/>
    <w:rsid w:val="00084BFE"/>
    <w:rsid w:val="000855EB"/>
    <w:rsid w:val="000856E4"/>
    <w:rsid w:val="00085B52"/>
    <w:rsid w:val="000866F2"/>
    <w:rsid w:val="00086D46"/>
    <w:rsid w:val="00086DF9"/>
    <w:rsid w:val="00087E5A"/>
    <w:rsid w:val="0009009F"/>
    <w:rsid w:val="00090E21"/>
    <w:rsid w:val="0009111A"/>
    <w:rsid w:val="00091557"/>
    <w:rsid w:val="00091B70"/>
    <w:rsid w:val="00091C96"/>
    <w:rsid w:val="000924C1"/>
    <w:rsid w:val="000924F0"/>
    <w:rsid w:val="000929C6"/>
    <w:rsid w:val="00092B27"/>
    <w:rsid w:val="00093474"/>
    <w:rsid w:val="0009354B"/>
    <w:rsid w:val="0009431E"/>
    <w:rsid w:val="00094561"/>
    <w:rsid w:val="0009510F"/>
    <w:rsid w:val="00096698"/>
    <w:rsid w:val="00096CD7"/>
    <w:rsid w:val="000977AF"/>
    <w:rsid w:val="00097A6D"/>
    <w:rsid w:val="000A0129"/>
    <w:rsid w:val="000A04D0"/>
    <w:rsid w:val="000A08D2"/>
    <w:rsid w:val="000A0A7D"/>
    <w:rsid w:val="000A14B9"/>
    <w:rsid w:val="000A1B7B"/>
    <w:rsid w:val="000A328B"/>
    <w:rsid w:val="000A3703"/>
    <w:rsid w:val="000A4514"/>
    <w:rsid w:val="000A4A60"/>
    <w:rsid w:val="000A4EB8"/>
    <w:rsid w:val="000A5263"/>
    <w:rsid w:val="000A52B6"/>
    <w:rsid w:val="000A5489"/>
    <w:rsid w:val="000A56F2"/>
    <w:rsid w:val="000A5B24"/>
    <w:rsid w:val="000A5DCC"/>
    <w:rsid w:val="000A6CA8"/>
    <w:rsid w:val="000A6F2D"/>
    <w:rsid w:val="000A72BE"/>
    <w:rsid w:val="000A73EE"/>
    <w:rsid w:val="000A778A"/>
    <w:rsid w:val="000A77D8"/>
    <w:rsid w:val="000A7B3B"/>
    <w:rsid w:val="000A7CDA"/>
    <w:rsid w:val="000B0BCB"/>
    <w:rsid w:val="000B0EB7"/>
    <w:rsid w:val="000B1A1E"/>
    <w:rsid w:val="000B1D09"/>
    <w:rsid w:val="000B21DB"/>
    <w:rsid w:val="000B2297"/>
    <w:rsid w:val="000B2719"/>
    <w:rsid w:val="000B3475"/>
    <w:rsid w:val="000B3A8F"/>
    <w:rsid w:val="000B4272"/>
    <w:rsid w:val="000B43C9"/>
    <w:rsid w:val="000B4762"/>
    <w:rsid w:val="000B49F1"/>
    <w:rsid w:val="000B4AB9"/>
    <w:rsid w:val="000B57DD"/>
    <w:rsid w:val="000B5859"/>
    <w:rsid w:val="000B58C3"/>
    <w:rsid w:val="000B61E9"/>
    <w:rsid w:val="000B6E25"/>
    <w:rsid w:val="000B7C60"/>
    <w:rsid w:val="000B7D54"/>
    <w:rsid w:val="000C0476"/>
    <w:rsid w:val="000C0719"/>
    <w:rsid w:val="000C0A1F"/>
    <w:rsid w:val="000C1573"/>
    <w:rsid w:val="000C165A"/>
    <w:rsid w:val="000C1ADD"/>
    <w:rsid w:val="000C1D44"/>
    <w:rsid w:val="000C1FE4"/>
    <w:rsid w:val="000C2BE7"/>
    <w:rsid w:val="000C2E19"/>
    <w:rsid w:val="000C4374"/>
    <w:rsid w:val="000C44DC"/>
    <w:rsid w:val="000C46D9"/>
    <w:rsid w:val="000C5EBE"/>
    <w:rsid w:val="000C674A"/>
    <w:rsid w:val="000C6F39"/>
    <w:rsid w:val="000C70B8"/>
    <w:rsid w:val="000C73BB"/>
    <w:rsid w:val="000C796E"/>
    <w:rsid w:val="000C7D7F"/>
    <w:rsid w:val="000D010E"/>
    <w:rsid w:val="000D026E"/>
    <w:rsid w:val="000D0570"/>
    <w:rsid w:val="000D0A08"/>
    <w:rsid w:val="000D0D07"/>
    <w:rsid w:val="000D0DD7"/>
    <w:rsid w:val="000D1907"/>
    <w:rsid w:val="000D27DC"/>
    <w:rsid w:val="000D29C1"/>
    <w:rsid w:val="000D318B"/>
    <w:rsid w:val="000D34E9"/>
    <w:rsid w:val="000D3F28"/>
    <w:rsid w:val="000D43D5"/>
    <w:rsid w:val="000D446C"/>
    <w:rsid w:val="000D4797"/>
    <w:rsid w:val="000D4A5B"/>
    <w:rsid w:val="000D4F16"/>
    <w:rsid w:val="000D58B7"/>
    <w:rsid w:val="000D5A32"/>
    <w:rsid w:val="000D60B9"/>
    <w:rsid w:val="000D6AD0"/>
    <w:rsid w:val="000D6B13"/>
    <w:rsid w:val="000D6B41"/>
    <w:rsid w:val="000D6BCD"/>
    <w:rsid w:val="000D6DF2"/>
    <w:rsid w:val="000D7559"/>
    <w:rsid w:val="000D7C53"/>
    <w:rsid w:val="000E033F"/>
    <w:rsid w:val="000E0527"/>
    <w:rsid w:val="000E0CAC"/>
    <w:rsid w:val="000E18FD"/>
    <w:rsid w:val="000E1E92"/>
    <w:rsid w:val="000E1FA4"/>
    <w:rsid w:val="000E25E1"/>
    <w:rsid w:val="000E2E79"/>
    <w:rsid w:val="000E2FF1"/>
    <w:rsid w:val="000E3DCC"/>
    <w:rsid w:val="000E4AB7"/>
    <w:rsid w:val="000E4C3E"/>
    <w:rsid w:val="000E5847"/>
    <w:rsid w:val="000E58D2"/>
    <w:rsid w:val="000E597E"/>
    <w:rsid w:val="000E5AD6"/>
    <w:rsid w:val="000E605F"/>
    <w:rsid w:val="000E64D2"/>
    <w:rsid w:val="000E663C"/>
    <w:rsid w:val="000E6E09"/>
    <w:rsid w:val="000E7342"/>
    <w:rsid w:val="000F010B"/>
    <w:rsid w:val="000F06D6"/>
    <w:rsid w:val="000F07EC"/>
    <w:rsid w:val="000F0EB1"/>
    <w:rsid w:val="000F10BE"/>
    <w:rsid w:val="000F1106"/>
    <w:rsid w:val="000F16C8"/>
    <w:rsid w:val="000F2962"/>
    <w:rsid w:val="000F3BE9"/>
    <w:rsid w:val="000F3F6C"/>
    <w:rsid w:val="000F4335"/>
    <w:rsid w:val="000F6DF3"/>
    <w:rsid w:val="000F7B30"/>
    <w:rsid w:val="0010004C"/>
    <w:rsid w:val="001005FF"/>
    <w:rsid w:val="00100B9D"/>
    <w:rsid w:val="00100C5D"/>
    <w:rsid w:val="00101275"/>
    <w:rsid w:val="0010139B"/>
    <w:rsid w:val="00102394"/>
    <w:rsid w:val="0010261D"/>
    <w:rsid w:val="00102E78"/>
    <w:rsid w:val="00102EF4"/>
    <w:rsid w:val="001055E9"/>
    <w:rsid w:val="001059ED"/>
    <w:rsid w:val="001062FB"/>
    <w:rsid w:val="001063E6"/>
    <w:rsid w:val="00106AED"/>
    <w:rsid w:val="001071E7"/>
    <w:rsid w:val="00107444"/>
    <w:rsid w:val="001079D7"/>
    <w:rsid w:val="001107B3"/>
    <w:rsid w:val="00110942"/>
    <w:rsid w:val="0011147D"/>
    <w:rsid w:val="00111DAD"/>
    <w:rsid w:val="00112816"/>
    <w:rsid w:val="00112BC0"/>
    <w:rsid w:val="00112D34"/>
    <w:rsid w:val="001135CC"/>
    <w:rsid w:val="00113CF4"/>
    <w:rsid w:val="00113D65"/>
    <w:rsid w:val="0011447B"/>
    <w:rsid w:val="001153EA"/>
    <w:rsid w:val="00115643"/>
    <w:rsid w:val="00116195"/>
    <w:rsid w:val="00116765"/>
    <w:rsid w:val="00117D34"/>
    <w:rsid w:val="0012140F"/>
    <w:rsid w:val="001219F5"/>
    <w:rsid w:val="00121A20"/>
    <w:rsid w:val="00121C04"/>
    <w:rsid w:val="00121D5E"/>
    <w:rsid w:val="001221ED"/>
    <w:rsid w:val="001224C9"/>
    <w:rsid w:val="00122E62"/>
    <w:rsid w:val="00122EB0"/>
    <w:rsid w:val="0012377F"/>
    <w:rsid w:val="001237C0"/>
    <w:rsid w:val="0012395E"/>
    <w:rsid w:val="00123B63"/>
    <w:rsid w:val="001242E7"/>
    <w:rsid w:val="00124314"/>
    <w:rsid w:val="001244BC"/>
    <w:rsid w:val="00124D92"/>
    <w:rsid w:val="00125239"/>
    <w:rsid w:val="00126B4A"/>
    <w:rsid w:val="00127E9F"/>
    <w:rsid w:val="001300B7"/>
    <w:rsid w:val="0013041C"/>
    <w:rsid w:val="00131710"/>
    <w:rsid w:val="00131CED"/>
    <w:rsid w:val="001327E5"/>
    <w:rsid w:val="00132818"/>
    <w:rsid w:val="00132FD0"/>
    <w:rsid w:val="00133970"/>
    <w:rsid w:val="001344C0"/>
    <w:rsid w:val="001346FA"/>
    <w:rsid w:val="00134B72"/>
    <w:rsid w:val="00135252"/>
    <w:rsid w:val="00135C41"/>
    <w:rsid w:val="00137AB5"/>
    <w:rsid w:val="00137CBE"/>
    <w:rsid w:val="00137F0B"/>
    <w:rsid w:val="001409DB"/>
    <w:rsid w:val="001411C7"/>
    <w:rsid w:val="00141724"/>
    <w:rsid w:val="00141C23"/>
    <w:rsid w:val="00141D66"/>
    <w:rsid w:val="00142630"/>
    <w:rsid w:val="00143F13"/>
    <w:rsid w:val="001446DE"/>
    <w:rsid w:val="00147B3F"/>
    <w:rsid w:val="00147CCC"/>
    <w:rsid w:val="00150068"/>
    <w:rsid w:val="00150A5E"/>
    <w:rsid w:val="001516F0"/>
    <w:rsid w:val="00151E23"/>
    <w:rsid w:val="001523CF"/>
    <w:rsid w:val="001526E0"/>
    <w:rsid w:val="00153CB9"/>
    <w:rsid w:val="00153DAA"/>
    <w:rsid w:val="00155193"/>
    <w:rsid w:val="001551B5"/>
    <w:rsid w:val="0015668A"/>
    <w:rsid w:val="00157634"/>
    <w:rsid w:val="00157CCF"/>
    <w:rsid w:val="001605F8"/>
    <w:rsid w:val="00160BE8"/>
    <w:rsid w:val="001618ED"/>
    <w:rsid w:val="0016213E"/>
    <w:rsid w:val="001643E5"/>
    <w:rsid w:val="00165280"/>
    <w:rsid w:val="001659C1"/>
    <w:rsid w:val="00165D57"/>
    <w:rsid w:val="00165F0F"/>
    <w:rsid w:val="00166AFA"/>
    <w:rsid w:val="0016786E"/>
    <w:rsid w:val="00167A32"/>
    <w:rsid w:val="00167E9C"/>
    <w:rsid w:val="00170630"/>
    <w:rsid w:val="001710AC"/>
    <w:rsid w:val="001715FC"/>
    <w:rsid w:val="0017192F"/>
    <w:rsid w:val="00172D55"/>
    <w:rsid w:val="00172E08"/>
    <w:rsid w:val="001730B8"/>
    <w:rsid w:val="001735A0"/>
    <w:rsid w:val="001736C2"/>
    <w:rsid w:val="00173A8E"/>
    <w:rsid w:val="00173AAA"/>
    <w:rsid w:val="00173E3B"/>
    <w:rsid w:val="0017412C"/>
    <w:rsid w:val="0017502C"/>
    <w:rsid w:val="00175674"/>
    <w:rsid w:val="00175868"/>
    <w:rsid w:val="00175BB4"/>
    <w:rsid w:val="0017769D"/>
    <w:rsid w:val="001777D2"/>
    <w:rsid w:val="00177CD7"/>
    <w:rsid w:val="00177DCE"/>
    <w:rsid w:val="00177EB7"/>
    <w:rsid w:val="0018041C"/>
    <w:rsid w:val="00180590"/>
    <w:rsid w:val="001808B4"/>
    <w:rsid w:val="00180E07"/>
    <w:rsid w:val="0018123B"/>
    <w:rsid w:val="0018143F"/>
    <w:rsid w:val="00181FF8"/>
    <w:rsid w:val="00182A86"/>
    <w:rsid w:val="00182A97"/>
    <w:rsid w:val="00182E95"/>
    <w:rsid w:val="0018301F"/>
    <w:rsid w:val="0018328D"/>
    <w:rsid w:val="00183F89"/>
    <w:rsid w:val="001846C0"/>
    <w:rsid w:val="00184A69"/>
    <w:rsid w:val="0018519F"/>
    <w:rsid w:val="00185CA3"/>
    <w:rsid w:val="00185D0E"/>
    <w:rsid w:val="00186D6A"/>
    <w:rsid w:val="00187127"/>
    <w:rsid w:val="00187C3E"/>
    <w:rsid w:val="001908B9"/>
    <w:rsid w:val="00190AC1"/>
    <w:rsid w:val="00190E86"/>
    <w:rsid w:val="00190EA9"/>
    <w:rsid w:val="00191A27"/>
    <w:rsid w:val="0019341A"/>
    <w:rsid w:val="001934C3"/>
    <w:rsid w:val="00193AFD"/>
    <w:rsid w:val="00194B5B"/>
    <w:rsid w:val="00194BD7"/>
    <w:rsid w:val="00194C6D"/>
    <w:rsid w:val="00195550"/>
    <w:rsid w:val="001957AC"/>
    <w:rsid w:val="00196149"/>
    <w:rsid w:val="00196D45"/>
    <w:rsid w:val="00197470"/>
    <w:rsid w:val="00197DF9"/>
    <w:rsid w:val="001A0F8F"/>
    <w:rsid w:val="001A1005"/>
    <w:rsid w:val="001A1915"/>
    <w:rsid w:val="001A1987"/>
    <w:rsid w:val="001A23FA"/>
    <w:rsid w:val="001A2520"/>
    <w:rsid w:val="001A2564"/>
    <w:rsid w:val="001A3072"/>
    <w:rsid w:val="001A3767"/>
    <w:rsid w:val="001A4F59"/>
    <w:rsid w:val="001A5133"/>
    <w:rsid w:val="001A5338"/>
    <w:rsid w:val="001A5B3C"/>
    <w:rsid w:val="001A6173"/>
    <w:rsid w:val="001A6433"/>
    <w:rsid w:val="001A655F"/>
    <w:rsid w:val="001A6CBA"/>
    <w:rsid w:val="001A7302"/>
    <w:rsid w:val="001B003C"/>
    <w:rsid w:val="001B0052"/>
    <w:rsid w:val="001B094C"/>
    <w:rsid w:val="001B0D97"/>
    <w:rsid w:val="001B0F29"/>
    <w:rsid w:val="001B1C42"/>
    <w:rsid w:val="001B2414"/>
    <w:rsid w:val="001B24E2"/>
    <w:rsid w:val="001B445D"/>
    <w:rsid w:val="001B4518"/>
    <w:rsid w:val="001B5A5D"/>
    <w:rsid w:val="001B6049"/>
    <w:rsid w:val="001B66C0"/>
    <w:rsid w:val="001C0BC2"/>
    <w:rsid w:val="001C1935"/>
    <w:rsid w:val="001C1CE5"/>
    <w:rsid w:val="001C2A60"/>
    <w:rsid w:val="001C347E"/>
    <w:rsid w:val="001C3680"/>
    <w:rsid w:val="001C3D2A"/>
    <w:rsid w:val="001C4363"/>
    <w:rsid w:val="001C47DA"/>
    <w:rsid w:val="001C56F3"/>
    <w:rsid w:val="001C5A53"/>
    <w:rsid w:val="001C78FD"/>
    <w:rsid w:val="001D0002"/>
    <w:rsid w:val="001D1032"/>
    <w:rsid w:val="001D1239"/>
    <w:rsid w:val="001D1D6F"/>
    <w:rsid w:val="001D2747"/>
    <w:rsid w:val="001D3CE3"/>
    <w:rsid w:val="001D4CFE"/>
    <w:rsid w:val="001D51BA"/>
    <w:rsid w:val="001D53E7"/>
    <w:rsid w:val="001D5B28"/>
    <w:rsid w:val="001D5B81"/>
    <w:rsid w:val="001D5DA7"/>
    <w:rsid w:val="001D6342"/>
    <w:rsid w:val="001D6D53"/>
    <w:rsid w:val="001D6ED2"/>
    <w:rsid w:val="001D7224"/>
    <w:rsid w:val="001D75DF"/>
    <w:rsid w:val="001E0F16"/>
    <w:rsid w:val="001E1BF4"/>
    <w:rsid w:val="001E1C9F"/>
    <w:rsid w:val="001E212B"/>
    <w:rsid w:val="001E2833"/>
    <w:rsid w:val="001E34DF"/>
    <w:rsid w:val="001E429C"/>
    <w:rsid w:val="001E4BAD"/>
    <w:rsid w:val="001E4F73"/>
    <w:rsid w:val="001E5352"/>
    <w:rsid w:val="001E58E2"/>
    <w:rsid w:val="001E6847"/>
    <w:rsid w:val="001E6C3F"/>
    <w:rsid w:val="001E6DEE"/>
    <w:rsid w:val="001E76C1"/>
    <w:rsid w:val="001E7AED"/>
    <w:rsid w:val="001E7FC0"/>
    <w:rsid w:val="001F0F1D"/>
    <w:rsid w:val="001F1BCE"/>
    <w:rsid w:val="001F1DA2"/>
    <w:rsid w:val="001F2680"/>
    <w:rsid w:val="001F3916"/>
    <w:rsid w:val="001F54C5"/>
    <w:rsid w:val="001F55DA"/>
    <w:rsid w:val="001F56AC"/>
    <w:rsid w:val="001F662C"/>
    <w:rsid w:val="001F7074"/>
    <w:rsid w:val="001F7699"/>
    <w:rsid w:val="001F770C"/>
    <w:rsid w:val="00200490"/>
    <w:rsid w:val="0020098D"/>
    <w:rsid w:val="0020106C"/>
    <w:rsid w:val="00201A58"/>
    <w:rsid w:val="00201F3A"/>
    <w:rsid w:val="002025BF"/>
    <w:rsid w:val="00202D10"/>
    <w:rsid w:val="002039D8"/>
    <w:rsid w:val="00203F96"/>
    <w:rsid w:val="00204148"/>
    <w:rsid w:val="00204DD7"/>
    <w:rsid w:val="002056C2"/>
    <w:rsid w:val="002059C1"/>
    <w:rsid w:val="00205B2C"/>
    <w:rsid w:val="00205B6E"/>
    <w:rsid w:val="0020647D"/>
    <w:rsid w:val="0020655B"/>
    <w:rsid w:val="002069B2"/>
    <w:rsid w:val="00207FA3"/>
    <w:rsid w:val="00211D0E"/>
    <w:rsid w:val="002129C3"/>
    <w:rsid w:val="002138D2"/>
    <w:rsid w:val="00213A04"/>
    <w:rsid w:val="00213B8A"/>
    <w:rsid w:val="00213D9F"/>
    <w:rsid w:val="00214840"/>
    <w:rsid w:val="0021489C"/>
    <w:rsid w:val="00214DA8"/>
    <w:rsid w:val="00215423"/>
    <w:rsid w:val="002158FA"/>
    <w:rsid w:val="002167FC"/>
    <w:rsid w:val="002176B1"/>
    <w:rsid w:val="00217B32"/>
    <w:rsid w:val="00217CEA"/>
    <w:rsid w:val="00220600"/>
    <w:rsid w:val="00220848"/>
    <w:rsid w:val="00220C8B"/>
    <w:rsid w:val="00221001"/>
    <w:rsid w:val="00221C24"/>
    <w:rsid w:val="002224DB"/>
    <w:rsid w:val="002225BF"/>
    <w:rsid w:val="00223FCB"/>
    <w:rsid w:val="00224585"/>
    <w:rsid w:val="002246EF"/>
    <w:rsid w:val="002252C3"/>
    <w:rsid w:val="002253BF"/>
    <w:rsid w:val="00225C54"/>
    <w:rsid w:val="00227069"/>
    <w:rsid w:val="002277B9"/>
    <w:rsid w:val="00230765"/>
    <w:rsid w:val="00230D18"/>
    <w:rsid w:val="00230F1E"/>
    <w:rsid w:val="00230F93"/>
    <w:rsid w:val="002319E4"/>
    <w:rsid w:val="00231AA2"/>
    <w:rsid w:val="00231FC6"/>
    <w:rsid w:val="00232112"/>
    <w:rsid w:val="0023280C"/>
    <w:rsid w:val="00232DC8"/>
    <w:rsid w:val="00233956"/>
    <w:rsid w:val="00234067"/>
    <w:rsid w:val="00234927"/>
    <w:rsid w:val="00234F78"/>
    <w:rsid w:val="00235632"/>
    <w:rsid w:val="00235872"/>
    <w:rsid w:val="00237118"/>
    <w:rsid w:val="00237BA9"/>
    <w:rsid w:val="00237ECF"/>
    <w:rsid w:val="00240DCE"/>
    <w:rsid w:val="00241559"/>
    <w:rsid w:val="00241D12"/>
    <w:rsid w:val="00241EB1"/>
    <w:rsid w:val="002421CB"/>
    <w:rsid w:val="0024279B"/>
    <w:rsid w:val="002427AB"/>
    <w:rsid w:val="00242F89"/>
    <w:rsid w:val="002435B3"/>
    <w:rsid w:val="002435D3"/>
    <w:rsid w:val="002450E0"/>
    <w:rsid w:val="00245271"/>
    <w:rsid w:val="00245845"/>
    <w:rsid w:val="002458EB"/>
    <w:rsid w:val="0024617E"/>
    <w:rsid w:val="00246342"/>
    <w:rsid w:val="0024681F"/>
    <w:rsid w:val="00246ACE"/>
    <w:rsid w:val="00246C96"/>
    <w:rsid w:val="0024753B"/>
    <w:rsid w:val="002500C8"/>
    <w:rsid w:val="0025109D"/>
    <w:rsid w:val="00251270"/>
    <w:rsid w:val="00251971"/>
    <w:rsid w:val="0025281C"/>
    <w:rsid w:val="0025382D"/>
    <w:rsid w:val="002544E3"/>
    <w:rsid w:val="00254C54"/>
    <w:rsid w:val="00255FEF"/>
    <w:rsid w:val="002566EA"/>
    <w:rsid w:val="002571C1"/>
    <w:rsid w:val="00257543"/>
    <w:rsid w:val="00257C47"/>
    <w:rsid w:val="00257D2A"/>
    <w:rsid w:val="00260280"/>
    <w:rsid w:val="00260CF3"/>
    <w:rsid w:val="002617E7"/>
    <w:rsid w:val="002618A1"/>
    <w:rsid w:val="00261D6D"/>
    <w:rsid w:val="00261ED7"/>
    <w:rsid w:val="00262832"/>
    <w:rsid w:val="0026290C"/>
    <w:rsid w:val="00262BA5"/>
    <w:rsid w:val="00262FDB"/>
    <w:rsid w:val="0026358F"/>
    <w:rsid w:val="002637EF"/>
    <w:rsid w:val="00263BF4"/>
    <w:rsid w:val="00263EC1"/>
    <w:rsid w:val="00264228"/>
    <w:rsid w:val="00264334"/>
    <w:rsid w:val="0026466E"/>
    <w:rsid w:val="0026473E"/>
    <w:rsid w:val="00264D3A"/>
    <w:rsid w:val="00265A1B"/>
    <w:rsid w:val="00266214"/>
    <w:rsid w:val="0026667D"/>
    <w:rsid w:val="00267491"/>
    <w:rsid w:val="00267854"/>
    <w:rsid w:val="00267870"/>
    <w:rsid w:val="00267C83"/>
    <w:rsid w:val="00267DB2"/>
    <w:rsid w:val="0027029B"/>
    <w:rsid w:val="00270BFF"/>
    <w:rsid w:val="0027144F"/>
    <w:rsid w:val="00271813"/>
    <w:rsid w:val="00271AD9"/>
    <w:rsid w:val="00271F3A"/>
    <w:rsid w:val="00273278"/>
    <w:rsid w:val="002737F4"/>
    <w:rsid w:val="00273B39"/>
    <w:rsid w:val="002741C6"/>
    <w:rsid w:val="002746CF"/>
    <w:rsid w:val="002750D8"/>
    <w:rsid w:val="002761CC"/>
    <w:rsid w:val="002764A8"/>
    <w:rsid w:val="00276870"/>
    <w:rsid w:val="002768E5"/>
    <w:rsid w:val="00277203"/>
    <w:rsid w:val="00277499"/>
    <w:rsid w:val="00280132"/>
    <w:rsid w:val="0028040D"/>
    <w:rsid w:val="002805F5"/>
    <w:rsid w:val="00280751"/>
    <w:rsid w:val="002808DB"/>
    <w:rsid w:val="00281120"/>
    <w:rsid w:val="00281A9A"/>
    <w:rsid w:val="002826BD"/>
    <w:rsid w:val="0028280A"/>
    <w:rsid w:val="00282955"/>
    <w:rsid w:val="00283AA6"/>
    <w:rsid w:val="00284062"/>
    <w:rsid w:val="00284421"/>
    <w:rsid w:val="00284600"/>
    <w:rsid w:val="002847F7"/>
    <w:rsid w:val="0028616A"/>
    <w:rsid w:val="00286ACD"/>
    <w:rsid w:val="002876EB"/>
    <w:rsid w:val="00287838"/>
    <w:rsid w:val="0028793F"/>
    <w:rsid w:val="002904F5"/>
    <w:rsid w:val="002907B5"/>
    <w:rsid w:val="0029090C"/>
    <w:rsid w:val="00290E6C"/>
    <w:rsid w:val="00290F07"/>
    <w:rsid w:val="00291C1B"/>
    <w:rsid w:val="00292CC6"/>
    <w:rsid w:val="00292EB7"/>
    <w:rsid w:val="002930DF"/>
    <w:rsid w:val="002930EC"/>
    <w:rsid w:val="002939DC"/>
    <w:rsid w:val="00293D80"/>
    <w:rsid w:val="0029431E"/>
    <w:rsid w:val="0029499D"/>
    <w:rsid w:val="00294C83"/>
    <w:rsid w:val="00294E3B"/>
    <w:rsid w:val="00296227"/>
    <w:rsid w:val="00296301"/>
    <w:rsid w:val="00296603"/>
    <w:rsid w:val="00296F44"/>
    <w:rsid w:val="00296FE5"/>
    <w:rsid w:val="002971E2"/>
    <w:rsid w:val="002975B0"/>
    <w:rsid w:val="0029777D"/>
    <w:rsid w:val="002979A5"/>
    <w:rsid w:val="002A055E"/>
    <w:rsid w:val="002A1D4E"/>
    <w:rsid w:val="002A1F6A"/>
    <w:rsid w:val="002A2869"/>
    <w:rsid w:val="002A2EC9"/>
    <w:rsid w:val="002A3A98"/>
    <w:rsid w:val="002A4BD4"/>
    <w:rsid w:val="002A58ED"/>
    <w:rsid w:val="002A5AAB"/>
    <w:rsid w:val="002A6990"/>
    <w:rsid w:val="002A7D47"/>
    <w:rsid w:val="002B0194"/>
    <w:rsid w:val="002B0B27"/>
    <w:rsid w:val="002B18A1"/>
    <w:rsid w:val="002B24D6"/>
    <w:rsid w:val="002B2B88"/>
    <w:rsid w:val="002B2F05"/>
    <w:rsid w:val="002B7DD6"/>
    <w:rsid w:val="002C0119"/>
    <w:rsid w:val="002C0367"/>
    <w:rsid w:val="002C07B6"/>
    <w:rsid w:val="002C0A8F"/>
    <w:rsid w:val="002C1FF0"/>
    <w:rsid w:val="002C208F"/>
    <w:rsid w:val="002C24D0"/>
    <w:rsid w:val="002C2581"/>
    <w:rsid w:val="002C299A"/>
    <w:rsid w:val="002C404E"/>
    <w:rsid w:val="002C4053"/>
    <w:rsid w:val="002C41E6"/>
    <w:rsid w:val="002C4F1D"/>
    <w:rsid w:val="002C57D3"/>
    <w:rsid w:val="002C6928"/>
    <w:rsid w:val="002C6E44"/>
    <w:rsid w:val="002C730A"/>
    <w:rsid w:val="002C755C"/>
    <w:rsid w:val="002D00DF"/>
    <w:rsid w:val="002D0259"/>
    <w:rsid w:val="002D0518"/>
    <w:rsid w:val="002D051A"/>
    <w:rsid w:val="002D071A"/>
    <w:rsid w:val="002D0E75"/>
    <w:rsid w:val="002D2206"/>
    <w:rsid w:val="002D308F"/>
    <w:rsid w:val="002D34B2"/>
    <w:rsid w:val="002D3CFC"/>
    <w:rsid w:val="002D48B0"/>
    <w:rsid w:val="002D4FAC"/>
    <w:rsid w:val="002D587F"/>
    <w:rsid w:val="002D5A04"/>
    <w:rsid w:val="002D5B37"/>
    <w:rsid w:val="002D6A9A"/>
    <w:rsid w:val="002D6D24"/>
    <w:rsid w:val="002D7637"/>
    <w:rsid w:val="002E018E"/>
    <w:rsid w:val="002E01E3"/>
    <w:rsid w:val="002E0F49"/>
    <w:rsid w:val="002E125A"/>
    <w:rsid w:val="002E17F2"/>
    <w:rsid w:val="002E1D01"/>
    <w:rsid w:val="002E1D12"/>
    <w:rsid w:val="002E1FC9"/>
    <w:rsid w:val="002E3F0A"/>
    <w:rsid w:val="002E42EA"/>
    <w:rsid w:val="002E47BC"/>
    <w:rsid w:val="002E5983"/>
    <w:rsid w:val="002E5F86"/>
    <w:rsid w:val="002E6934"/>
    <w:rsid w:val="002E7A59"/>
    <w:rsid w:val="002E7CAE"/>
    <w:rsid w:val="002F0134"/>
    <w:rsid w:val="002F0317"/>
    <w:rsid w:val="002F13E4"/>
    <w:rsid w:val="002F15A1"/>
    <w:rsid w:val="002F2771"/>
    <w:rsid w:val="002F279A"/>
    <w:rsid w:val="002F2C87"/>
    <w:rsid w:val="002F2D9E"/>
    <w:rsid w:val="002F37A9"/>
    <w:rsid w:val="002F4AA1"/>
    <w:rsid w:val="002F5785"/>
    <w:rsid w:val="002F5CA4"/>
    <w:rsid w:val="002F5F7A"/>
    <w:rsid w:val="002F6424"/>
    <w:rsid w:val="002F6607"/>
    <w:rsid w:val="002F712F"/>
    <w:rsid w:val="002F7192"/>
    <w:rsid w:val="00300E08"/>
    <w:rsid w:val="003011A9"/>
    <w:rsid w:val="00301551"/>
    <w:rsid w:val="003015CE"/>
    <w:rsid w:val="00301CE6"/>
    <w:rsid w:val="0030224E"/>
    <w:rsid w:val="0030256B"/>
    <w:rsid w:val="003039CA"/>
    <w:rsid w:val="00303CBD"/>
    <w:rsid w:val="00303DDA"/>
    <w:rsid w:val="00303EE1"/>
    <w:rsid w:val="00304749"/>
    <w:rsid w:val="00304BDC"/>
    <w:rsid w:val="0030501F"/>
    <w:rsid w:val="00305587"/>
    <w:rsid w:val="00305953"/>
    <w:rsid w:val="00305E48"/>
    <w:rsid w:val="00305FC9"/>
    <w:rsid w:val="00306CCD"/>
    <w:rsid w:val="00307153"/>
    <w:rsid w:val="00307870"/>
    <w:rsid w:val="00307A87"/>
    <w:rsid w:val="00307BA1"/>
    <w:rsid w:val="00310610"/>
    <w:rsid w:val="00310E57"/>
    <w:rsid w:val="003114BD"/>
    <w:rsid w:val="00311702"/>
    <w:rsid w:val="00311E82"/>
    <w:rsid w:val="00313240"/>
    <w:rsid w:val="00313721"/>
    <w:rsid w:val="00313FD6"/>
    <w:rsid w:val="003143BD"/>
    <w:rsid w:val="003149C1"/>
    <w:rsid w:val="00315363"/>
    <w:rsid w:val="00315F7A"/>
    <w:rsid w:val="00315FC7"/>
    <w:rsid w:val="003168AB"/>
    <w:rsid w:val="00316DAA"/>
    <w:rsid w:val="00316F3D"/>
    <w:rsid w:val="00317377"/>
    <w:rsid w:val="00317BE1"/>
    <w:rsid w:val="00317D6C"/>
    <w:rsid w:val="0032028D"/>
    <w:rsid w:val="003203ED"/>
    <w:rsid w:val="0032053C"/>
    <w:rsid w:val="00320F91"/>
    <w:rsid w:val="00321FEF"/>
    <w:rsid w:val="00322C9F"/>
    <w:rsid w:val="00322E79"/>
    <w:rsid w:val="00322EB7"/>
    <w:rsid w:val="0032359A"/>
    <w:rsid w:val="003242B4"/>
    <w:rsid w:val="00324B45"/>
    <w:rsid w:val="00324D23"/>
    <w:rsid w:val="00325030"/>
    <w:rsid w:val="00325775"/>
    <w:rsid w:val="0032589A"/>
    <w:rsid w:val="00325BDF"/>
    <w:rsid w:val="003263AF"/>
    <w:rsid w:val="003273AB"/>
    <w:rsid w:val="0032748C"/>
    <w:rsid w:val="003303B0"/>
    <w:rsid w:val="00330E6E"/>
    <w:rsid w:val="00331751"/>
    <w:rsid w:val="0033186F"/>
    <w:rsid w:val="00331F70"/>
    <w:rsid w:val="00331FB6"/>
    <w:rsid w:val="0033202A"/>
    <w:rsid w:val="00333A83"/>
    <w:rsid w:val="00333BD2"/>
    <w:rsid w:val="00334579"/>
    <w:rsid w:val="003356E0"/>
    <w:rsid w:val="00335858"/>
    <w:rsid w:val="003362B5"/>
    <w:rsid w:val="003362E0"/>
    <w:rsid w:val="0033638F"/>
    <w:rsid w:val="00336BDA"/>
    <w:rsid w:val="0033780F"/>
    <w:rsid w:val="00337B3A"/>
    <w:rsid w:val="00337B46"/>
    <w:rsid w:val="003401DB"/>
    <w:rsid w:val="0034026F"/>
    <w:rsid w:val="00340AAC"/>
    <w:rsid w:val="00340BB8"/>
    <w:rsid w:val="003416D8"/>
    <w:rsid w:val="00341D8A"/>
    <w:rsid w:val="0034236F"/>
    <w:rsid w:val="00342516"/>
    <w:rsid w:val="00342BB4"/>
    <w:rsid w:val="00342BD7"/>
    <w:rsid w:val="00342EA5"/>
    <w:rsid w:val="0034322C"/>
    <w:rsid w:val="003439FD"/>
    <w:rsid w:val="00343E9A"/>
    <w:rsid w:val="00343F87"/>
    <w:rsid w:val="00344B89"/>
    <w:rsid w:val="00345C6F"/>
    <w:rsid w:val="00346067"/>
    <w:rsid w:val="00346DB5"/>
    <w:rsid w:val="0034747B"/>
    <w:rsid w:val="003475A7"/>
    <w:rsid w:val="003477B1"/>
    <w:rsid w:val="003477C3"/>
    <w:rsid w:val="0035153A"/>
    <w:rsid w:val="00351934"/>
    <w:rsid w:val="00352003"/>
    <w:rsid w:val="00352014"/>
    <w:rsid w:val="003543BA"/>
    <w:rsid w:val="003543FC"/>
    <w:rsid w:val="00354BE8"/>
    <w:rsid w:val="0035655B"/>
    <w:rsid w:val="00356C24"/>
    <w:rsid w:val="00357380"/>
    <w:rsid w:val="00357C87"/>
    <w:rsid w:val="00360108"/>
    <w:rsid w:val="00360162"/>
    <w:rsid w:val="003602D9"/>
    <w:rsid w:val="003602DB"/>
    <w:rsid w:val="003604CE"/>
    <w:rsid w:val="00360882"/>
    <w:rsid w:val="00360E5C"/>
    <w:rsid w:val="0036212F"/>
    <w:rsid w:val="00362981"/>
    <w:rsid w:val="00362A72"/>
    <w:rsid w:val="00365039"/>
    <w:rsid w:val="0036581F"/>
    <w:rsid w:val="00365CBB"/>
    <w:rsid w:val="0036789B"/>
    <w:rsid w:val="00370E47"/>
    <w:rsid w:val="00371A46"/>
    <w:rsid w:val="0037280B"/>
    <w:rsid w:val="0037396A"/>
    <w:rsid w:val="0037407C"/>
    <w:rsid w:val="003742AC"/>
    <w:rsid w:val="003749DA"/>
    <w:rsid w:val="00374AC3"/>
    <w:rsid w:val="00374E71"/>
    <w:rsid w:val="00374F45"/>
    <w:rsid w:val="00375B14"/>
    <w:rsid w:val="0037607F"/>
    <w:rsid w:val="0037629B"/>
    <w:rsid w:val="00376568"/>
    <w:rsid w:val="00377CE1"/>
    <w:rsid w:val="00380D6B"/>
    <w:rsid w:val="00380FA7"/>
    <w:rsid w:val="00381A5B"/>
    <w:rsid w:val="0038283E"/>
    <w:rsid w:val="00382CCF"/>
    <w:rsid w:val="00383BEE"/>
    <w:rsid w:val="0038458B"/>
    <w:rsid w:val="003849F2"/>
    <w:rsid w:val="00384FF9"/>
    <w:rsid w:val="003857D9"/>
    <w:rsid w:val="003859C4"/>
    <w:rsid w:val="00385BF0"/>
    <w:rsid w:val="00385F87"/>
    <w:rsid w:val="00386281"/>
    <w:rsid w:val="00386641"/>
    <w:rsid w:val="00386BE4"/>
    <w:rsid w:val="00386FDF"/>
    <w:rsid w:val="00390DB5"/>
    <w:rsid w:val="00390E3C"/>
    <w:rsid w:val="00392143"/>
    <w:rsid w:val="00392882"/>
    <w:rsid w:val="00392951"/>
    <w:rsid w:val="00392C43"/>
    <w:rsid w:val="003934DF"/>
    <w:rsid w:val="003935D8"/>
    <w:rsid w:val="00393728"/>
    <w:rsid w:val="003939FF"/>
    <w:rsid w:val="00395425"/>
    <w:rsid w:val="00395543"/>
    <w:rsid w:val="00395637"/>
    <w:rsid w:val="00395E66"/>
    <w:rsid w:val="00395F00"/>
    <w:rsid w:val="0039713E"/>
    <w:rsid w:val="003972CB"/>
    <w:rsid w:val="00397D05"/>
    <w:rsid w:val="003A159A"/>
    <w:rsid w:val="003A15BD"/>
    <w:rsid w:val="003A170A"/>
    <w:rsid w:val="003A1D8A"/>
    <w:rsid w:val="003A2223"/>
    <w:rsid w:val="003A2A0F"/>
    <w:rsid w:val="003A3042"/>
    <w:rsid w:val="003A34F1"/>
    <w:rsid w:val="003A45A1"/>
    <w:rsid w:val="003A4D72"/>
    <w:rsid w:val="003A5117"/>
    <w:rsid w:val="003A5975"/>
    <w:rsid w:val="003A5B0A"/>
    <w:rsid w:val="003A66BD"/>
    <w:rsid w:val="003A6743"/>
    <w:rsid w:val="003A6AA8"/>
    <w:rsid w:val="003A6BAC"/>
    <w:rsid w:val="003A701A"/>
    <w:rsid w:val="003A70A4"/>
    <w:rsid w:val="003A7EF3"/>
    <w:rsid w:val="003B0912"/>
    <w:rsid w:val="003B12E0"/>
    <w:rsid w:val="003B159C"/>
    <w:rsid w:val="003B1CEB"/>
    <w:rsid w:val="003B1FC8"/>
    <w:rsid w:val="003B3282"/>
    <w:rsid w:val="003B369F"/>
    <w:rsid w:val="003B36A3"/>
    <w:rsid w:val="003B401B"/>
    <w:rsid w:val="003B4B78"/>
    <w:rsid w:val="003B4BDF"/>
    <w:rsid w:val="003B4D45"/>
    <w:rsid w:val="003B4F35"/>
    <w:rsid w:val="003B5A48"/>
    <w:rsid w:val="003B64BB"/>
    <w:rsid w:val="003B71B8"/>
    <w:rsid w:val="003B73DA"/>
    <w:rsid w:val="003B7FE5"/>
    <w:rsid w:val="003C027B"/>
    <w:rsid w:val="003C0AC8"/>
    <w:rsid w:val="003C0AF5"/>
    <w:rsid w:val="003C11C8"/>
    <w:rsid w:val="003C2485"/>
    <w:rsid w:val="003C2702"/>
    <w:rsid w:val="003C27CE"/>
    <w:rsid w:val="003C2CD9"/>
    <w:rsid w:val="003C340E"/>
    <w:rsid w:val="003C4965"/>
    <w:rsid w:val="003C4AED"/>
    <w:rsid w:val="003C6F62"/>
    <w:rsid w:val="003C7496"/>
    <w:rsid w:val="003C7806"/>
    <w:rsid w:val="003C78B9"/>
    <w:rsid w:val="003D109F"/>
    <w:rsid w:val="003D1D61"/>
    <w:rsid w:val="003D206A"/>
    <w:rsid w:val="003D2478"/>
    <w:rsid w:val="003D28D0"/>
    <w:rsid w:val="003D2A83"/>
    <w:rsid w:val="003D3317"/>
    <w:rsid w:val="003D35A7"/>
    <w:rsid w:val="003D3A84"/>
    <w:rsid w:val="003D3C45"/>
    <w:rsid w:val="003D50B6"/>
    <w:rsid w:val="003D52DF"/>
    <w:rsid w:val="003D536C"/>
    <w:rsid w:val="003D53C5"/>
    <w:rsid w:val="003D5B1F"/>
    <w:rsid w:val="003D65B3"/>
    <w:rsid w:val="003D7385"/>
    <w:rsid w:val="003D7465"/>
    <w:rsid w:val="003D75DA"/>
    <w:rsid w:val="003D7B19"/>
    <w:rsid w:val="003E15FA"/>
    <w:rsid w:val="003E307E"/>
    <w:rsid w:val="003E3D41"/>
    <w:rsid w:val="003E4362"/>
    <w:rsid w:val="003E436D"/>
    <w:rsid w:val="003E484A"/>
    <w:rsid w:val="003E53F4"/>
    <w:rsid w:val="003E55E4"/>
    <w:rsid w:val="003E5A31"/>
    <w:rsid w:val="003E5EF7"/>
    <w:rsid w:val="003E647B"/>
    <w:rsid w:val="003E676D"/>
    <w:rsid w:val="003E6CE6"/>
    <w:rsid w:val="003E7152"/>
    <w:rsid w:val="003E7222"/>
    <w:rsid w:val="003E7415"/>
    <w:rsid w:val="003E7422"/>
    <w:rsid w:val="003E74E3"/>
    <w:rsid w:val="003E7EF7"/>
    <w:rsid w:val="003F05C7"/>
    <w:rsid w:val="003F06FA"/>
    <w:rsid w:val="003F0B15"/>
    <w:rsid w:val="003F2AB5"/>
    <w:rsid w:val="003F2ABF"/>
    <w:rsid w:val="003F2CD4"/>
    <w:rsid w:val="003F3607"/>
    <w:rsid w:val="003F3A8F"/>
    <w:rsid w:val="003F3C96"/>
    <w:rsid w:val="003F5424"/>
    <w:rsid w:val="003F55DA"/>
    <w:rsid w:val="003F5B63"/>
    <w:rsid w:val="003F6BBE"/>
    <w:rsid w:val="003F71C6"/>
    <w:rsid w:val="003F77F0"/>
    <w:rsid w:val="004000E8"/>
    <w:rsid w:val="0040062C"/>
    <w:rsid w:val="004009E5"/>
    <w:rsid w:val="00400D77"/>
    <w:rsid w:val="00401597"/>
    <w:rsid w:val="004017FA"/>
    <w:rsid w:val="00401DBD"/>
    <w:rsid w:val="00401FB5"/>
    <w:rsid w:val="00402E2B"/>
    <w:rsid w:val="004033D9"/>
    <w:rsid w:val="00404219"/>
    <w:rsid w:val="004043C3"/>
    <w:rsid w:val="0040512B"/>
    <w:rsid w:val="0040548D"/>
    <w:rsid w:val="00405CA5"/>
    <w:rsid w:val="00406807"/>
    <w:rsid w:val="00406AEA"/>
    <w:rsid w:val="00406D8A"/>
    <w:rsid w:val="0040727B"/>
    <w:rsid w:val="00407492"/>
    <w:rsid w:val="00407CD3"/>
    <w:rsid w:val="00410134"/>
    <w:rsid w:val="00410638"/>
    <w:rsid w:val="00410B72"/>
    <w:rsid w:val="00410F18"/>
    <w:rsid w:val="00411EF1"/>
    <w:rsid w:val="00412206"/>
    <w:rsid w:val="0041263E"/>
    <w:rsid w:val="00412A1C"/>
    <w:rsid w:val="00413767"/>
    <w:rsid w:val="00413AAC"/>
    <w:rsid w:val="00413E92"/>
    <w:rsid w:val="0041472B"/>
    <w:rsid w:val="00414A52"/>
    <w:rsid w:val="00415A8F"/>
    <w:rsid w:val="00415EF5"/>
    <w:rsid w:val="00416524"/>
    <w:rsid w:val="0041684A"/>
    <w:rsid w:val="0041718A"/>
    <w:rsid w:val="00417558"/>
    <w:rsid w:val="00420205"/>
    <w:rsid w:val="00421105"/>
    <w:rsid w:val="00421F72"/>
    <w:rsid w:val="00422AA4"/>
    <w:rsid w:val="00422C89"/>
    <w:rsid w:val="00424120"/>
    <w:rsid w:val="004242F4"/>
    <w:rsid w:val="004243EE"/>
    <w:rsid w:val="004251C0"/>
    <w:rsid w:val="004255C8"/>
    <w:rsid w:val="00425B91"/>
    <w:rsid w:val="0042601C"/>
    <w:rsid w:val="00426A1F"/>
    <w:rsid w:val="00426E67"/>
    <w:rsid w:val="00426FDA"/>
    <w:rsid w:val="00427108"/>
    <w:rsid w:val="0042710D"/>
    <w:rsid w:val="00427248"/>
    <w:rsid w:val="0042795E"/>
    <w:rsid w:val="00430CC4"/>
    <w:rsid w:val="00432570"/>
    <w:rsid w:val="00432A0B"/>
    <w:rsid w:val="00432E3F"/>
    <w:rsid w:val="004347DE"/>
    <w:rsid w:val="004349C2"/>
    <w:rsid w:val="004349D7"/>
    <w:rsid w:val="00436937"/>
    <w:rsid w:val="00436F24"/>
    <w:rsid w:val="00437447"/>
    <w:rsid w:val="00437F07"/>
    <w:rsid w:val="0044094C"/>
    <w:rsid w:val="00441A92"/>
    <w:rsid w:val="0044259C"/>
    <w:rsid w:val="004427B2"/>
    <w:rsid w:val="004431DC"/>
    <w:rsid w:val="004434A8"/>
    <w:rsid w:val="00443584"/>
    <w:rsid w:val="00443F45"/>
    <w:rsid w:val="00444F56"/>
    <w:rsid w:val="00446488"/>
    <w:rsid w:val="0045072C"/>
    <w:rsid w:val="00450EE3"/>
    <w:rsid w:val="004514E8"/>
    <w:rsid w:val="004517AA"/>
    <w:rsid w:val="004518C1"/>
    <w:rsid w:val="00452308"/>
    <w:rsid w:val="00452945"/>
    <w:rsid w:val="00452CAC"/>
    <w:rsid w:val="004536B9"/>
    <w:rsid w:val="00455252"/>
    <w:rsid w:val="004559A2"/>
    <w:rsid w:val="00456098"/>
    <w:rsid w:val="0045647D"/>
    <w:rsid w:val="00456843"/>
    <w:rsid w:val="00457213"/>
    <w:rsid w:val="00457565"/>
    <w:rsid w:val="00457B71"/>
    <w:rsid w:val="00460D86"/>
    <w:rsid w:val="00463115"/>
    <w:rsid w:val="0046383E"/>
    <w:rsid w:val="004639C4"/>
    <w:rsid w:val="00463A10"/>
    <w:rsid w:val="00464125"/>
    <w:rsid w:val="00464689"/>
    <w:rsid w:val="00464A25"/>
    <w:rsid w:val="00464F2F"/>
    <w:rsid w:val="00465044"/>
    <w:rsid w:val="004650D6"/>
    <w:rsid w:val="004666DA"/>
    <w:rsid w:val="004669E2"/>
    <w:rsid w:val="00466DE3"/>
    <w:rsid w:val="004670D2"/>
    <w:rsid w:val="0046796D"/>
    <w:rsid w:val="004679A5"/>
    <w:rsid w:val="00467A25"/>
    <w:rsid w:val="0047003C"/>
    <w:rsid w:val="0047047A"/>
    <w:rsid w:val="0047082F"/>
    <w:rsid w:val="00470AB0"/>
    <w:rsid w:val="00470C31"/>
    <w:rsid w:val="00470F7D"/>
    <w:rsid w:val="004714F1"/>
    <w:rsid w:val="0047191A"/>
    <w:rsid w:val="00471DE0"/>
    <w:rsid w:val="00472404"/>
    <w:rsid w:val="0047241F"/>
    <w:rsid w:val="004734D0"/>
    <w:rsid w:val="004742DE"/>
    <w:rsid w:val="00474643"/>
    <w:rsid w:val="004747C4"/>
    <w:rsid w:val="00474DD6"/>
    <w:rsid w:val="0047556B"/>
    <w:rsid w:val="00476B47"/>
    <w:rsid w:val="00476F39"/>
    <w:rsid w:val="00477396"/>
    <w:rsid w:val="004776A1"/>
    <w:rsid w:val="00477768"/>
    <w:rsid w:val="00481806"/>
    <w:rsid w:val="004829DB"/>
    <w:rsid w:val="00482DAF"/>
    <w:rsid w:val="0048395B"/>
    <w:rsid w:val="004839EC"/>
    <w:rsid w:val="00483B55"/>
    <w:rsid w:val="00484F67"/>
    <w:rsid w:val="0048643C"/>
    <w:rsid w:val="00486886"/>
    <w:rsid w:val="00487101"/>
    <w:rsid w:val="0048755F"/>
    <w:rsid w:val="00487861"/>
    <w:rsid w:val="00487D94"/>
    <w:rsid w:val="00487EE0"/>
    <w:rsid w:val="0049011F"/>
    <w:rsid w:val="00490856"/>
    <w:rsid w:val="0049181D"/>
    <w:rsid w:val="00491AB1"/>
    <w:rsid w:val="00492298"/>
    <w:rsid w:val="004927E7"/>
    <w:rsid w:val="00492BC5"/>
    <w:rsid w:val="0049363D"/>
    <w:rsid w:val="004936F9"/>
    <w:rsid w:val="00493A51"/>
    <w:rsid w:val="00493C8C"/>
    <w:rsid w:val="004940AA"/>
    <w:rsid w:val="004946E9"/>
    <w:rsid w:val="00494705"/>
    <w:rsid w:val="0049487F"/>
    <w:rsid w:val="0049548C"/>
    <w:rsid w:val="00495559"/>
    <w:rsid w:val="004964F1"/>
    <w:rsid w:val="00496A27"/>
    <w:rsid w:val="00497184"/>
    <w:rsid w:val="004A0309"/>
    <w:rsid w:val="004A0435"/>
    <w:rsid w:val="004A071C"/>
    <w:rsid w:val="004A106C"/>
    <w:rsid w:val="004A113A"/>
    <w:rsid w:val="004A16BC"/>
    <w:rsid w:val="004A1BDA"/>
    <w:rsid w:val="004A1F4B"/>
    <w:rsid w:val="004A2657"/>
    <w:rsid w:val="004A2B61"/>
    <w:rsid w:val="004A2B94"/>
    <w:rsid w:val="004A2D9B"/>
    <w:rsid w:val="004A350D"/>
    <w:rsid w:val="004A434A"/>
    <w:rsid w:val="004A4486"/>
    <w:rsid w:val="004A4C7A"/>
    <w:rsid w:val="004A50EA"/>
    <w:rsid w:val="004A53F9"/>
    <w:rsid w:val="004A57E2"/>
    <w:rsid w:val="004A5E9B"/>
    <w:rsid w:val="004A605D"/>
    <w:rsid w:val="004A656F"/>
    <w:rsid w:val="004A6B48"/>
    <w:rsid w:val="004A6D99"/>
    <w:rsid w:val="004A6DFC"/>
    <w:rsid w:val="004A7632"/>
    <w:rsid w:val="004A7F32"/>
    <w:rsid w:val="004B0478"/>
    <w:rsid w:val="004B0C83"/>
    <w:rsid w:val="004B176D"/>
    <w:rsid w:val="004B1C77"/>
    <w:rsid w:val="004B1CC8"/>
    <w:rsid w:val="004B2BEB"/>
    <w:rsid w:val="004B3AE4"/>
    <w:rsid w:val="004B4102"/>
    <w:rsid w:val="004B5AC8"/>
    <w:rsid w:val="004B5B16"/>
    <w:rsid w:val="004B5C13"/>
    <w:rsid w:val="004B6059"/>
    <w:rsid w:val="004B618A"/>
    <w:rsid w:val="004B6F6A"/>
    <w:rsid w:val="004B7C0C"/>
    <w:rsid w:val="004C02FC"/>
    <w:rsid w:val="004C0632"/>
    <w:rsid w:val="004C1124"/>
    <w:rsid w:val="004C1604"/>
    <w:rsid w:val="004C160B"/>
    <w:rsid w:val="004C1A50"/>
    <w:rsid w:val="004C206F"/>
    <w:rsid w:val="004C2335"/>
    <w:rsid w:val="004C31E7"/>
    <w:rsid w:val="004C3680"/>
    <w:rsid w:val="004C3898"/>
    <w:rsid w:val="004C4A17"/>
    <w:rsid w:val="004C55F2"/>
    <w:rsid w:val="004C5803"/>
    <w:rsid w:val="004C6166"/>
    <w:rsid w:val="004C63AC"/>
    <w:rsid w:val="004C63E7"/>
    <w:rsid w:val="004C6AA8"/>
    <w:rsid w:val="004C7558"/>
    <w:rsid w:val="004C7579"/>
    <w:rsid w:val="004C7DAE"/>
    <w:rsid w:val="004D0BE0"/>
    <w:rsid w:val="004D356B"/>
    <w:rsid w:val="004D36B1"/>
    <w:rsid w:val="004D4B62"/>
    <w:rsid w:val="004D5BB7"/>
    <w:rsid w:val="004D6F2B"/>
    <w:rsid w:val="004D77A7"/>
    <w:rsid w:val="004D7993"/>
    <w:rsid w:val="004D7EBD"/>
    <w:rsid w:val="004E15A3"/>
    <w:rsid w:val="004E1604"/>
    <w:rsid w:val="004E1E1E"/>
    <w:rsid w:val="004E2680"/>
    <w:rsid w:val="004E28F9"/>
    <w:rsid w:val="004E29F9"/>
    <w:rsid w:val="004E2CDF"/>
    <w:rsid w:val="004E31E8"/>
    <w:rsid w:val="004E356C"/>
    <w:rsid w:val="004E35C1"/>
    <w:rsid w:val="004E3E65"/>
    <w:rsid w:val="004E462E"/>
    <w:rsid w:val="004E4AC1"/>
    <w:rsid w:val="004E4E01"/>
    <w:rsid w:val="004E56DC"/>
    <w:rsid w:val="004E5A0D"/>
    <w:rsid w:val="004E6499"/>
    <w:rsid w:val="004E76F4"/>
    <w:rsid w:val="004E79B9"/>
    <w:rsid w:val="004F0B4E"/>
    <w:rsid w:val="004F0B6C"/>
    <w:rsid w:val="004F156E"/>
    <w:rsid w:val="004F15FC"/>
    <w:rsid w:val="004F2078"/>
    <w:rsid w:val="004F2CEA"/>
    <w:rsid w:val="004F2DC4"/>
    <w:rsid w:val="004F4683"/>
    <w:rsid w:val="004F4DA3"/>
    <w:rsid w:val="004F50BE"/>
    <w:rsid w:val="004F5760"/>
    <w:rsid w:val="004F6A3F"/>
    <w:rsid w:val="004F772D"/>
    <w:rsid w:val="004F7BAF"/>
    <w:rsid w:val="00500181"/>
    <w:rsid w:val="005022C8"/>
    <w:rsid w:val="005031ED"/>
    <w:rsid w:val="0050326E"/>
    <w:rsid w:val="00503AEE"/>
    <w:rsid w:val="00503DA2"/>
    <w:rsid w:val="00504F96"/>
    <w:rsid w:val="0050597B"/>
    <w:rsid w:val="00505D3E"/>
    <w:rsid w:val="00506143"/>
    <w:rsid w:val="00506557"/>
    <w:rsid w:val="0050677A"/>
    <w:rsid w:val="00506840"/>
    <w:rsid w:val="00506BE4"/>
    <w:rsid w:val="00506FC7"/>
    <w:rsid w:val="00507B1F"/>
    <w:rsid w:val="005108D8"/>
    <w:rsid w:val="005116F9"/>
    <w:rsid w:val="00511715"/>
    <w:rsid w:val="00511DA6"/>
    <w:rsid w:val="0051325D"/>
    <w:rsid w:val="0051372A"/>
    <w:rsid w:val="005142E4"/>
    <w:rsid w:val="005144DD"/>
    <w:rsid w:val="0051456F"/>
    <w:rsid w:val="00514717"/>
    <w:rsid w:val="00514E6D"/>
    <w:rsid w:val="005153A7"/>
    <w:rsid w:val="00515701"/>
    <w:rsid w:val="00515D19"/>
    <w:rsid w:val="005172F1"/>
    <w:rsid w:val="00517A92"/>
    <w:rsid w:val="00517C24"/>
    <w:rsid w:val="00517F1D"/>
    <w:rsid w:val="00517F25"/>
    <w:rsid w:val="00520BD7"/>
    <w:rsid w:val="00520E0A"/>
    <w:rsid w:val="00521931"/>
    <w:rsid w:val="00521985"/>
    <w:rsid w:val="005219CF"/>
    <w:rsid w:val="00521E6E"/>
    <w:rsid w:val="005220A8"/>
    <w:rsid w:val="00522495"/>
    <w:rsid w:val="0052309D"/>
    <w:rsid w:val="0052336C"/>
    <w:rsid w:val="0052472C"/>
    <w:rsid w:val="005248FA"/>
    <w:rsid w:val="00524E1A"/>
    <w:rsid w:val="00525D9A"/>
    <w:rsid w:val="00526080"/>
    <w:rsid w:val="005267C5"/>
    <w:rsid w:val="00526C7D"/>
    <w:rsid w:val="005270B6"/>
    <w:rsid w:val="00530BC0"/>
    <w:rsid w:val="00530D7F"/>
    <w:rsid w:val="00530EA2"/>
    <w:rsid w:val="00531B3C"/>
    <w:rsid w:val="00532B2F"/>
    <w:rsid w:val="00532FBB"/>
    <w:rsid w:val="00533461"/>
    <w:rsid w:val="005335DC"/>
    <w:rsid w:val="00533759"/>
    <w:rsid w:val="00533D3B"/>
    <w:rsid w:val="005341E9"/>
    <w:rsid w:val="0053427B"/>
    <w:rsid w:val="0053453F"/>
    <w:rsid w:val="00534B59"/>
    <w:rsid w:val="00535C8B"/>
    <w:rsid w:val="00536539"/>
    <w:rsid w:val="00536759"/>
    <w:rsid w:val="00536925"/>
    <w:rsid w:val="00536F74"/>
    <w:rsid w:val="0053727B"/>
    <w:rsid w:val="00537C62"/>
    <w:rsid w:val="005401A8"/>
    <w:rsid w:val="00540701"/>
    <w:rsid w:val="005411F3"/>
    <w:rsid w:val="005415D2"/>
    <w:rsid w:val="0054249C"/>
    <w:rsid w:val="00542948"/>
    <w:rsid w:val="00544779"/>
    <w:rsid w:val="0054489E"/>
    <w:rsid w:val="005465B8"/>
    <w:rsid w:val="00546970"/>
    <w:rsid w:val="00546FAE"/>
    <w:rsid w:val="00547B77"/>
    <w:rsid w:val="005504D5"/>
    <w:rsid w:val="00551534"/>
    <w:rsid w:val="00551E8A"/>
    <w:rsid w:val="0055333B"/>
    <w:rsid w:val="00553D5D"/>
    <w:rsid w:val="00554E19"/>
    <w:rsid w:val="00560079"/>
    <w:rsid w:val="005608C2"/>
    <w:rsid w:val="0056121F"/>
    <w:rsid w:val="005613A4"/>
    <w:rsid w:val="00561CB6"/>
    <w:rsid w:val="00563287"/>
    <w:rsid w:val="005632D1"/>
    <w:rsid w:val="00564122"/>
    <w:rsid w:val="00564F51"/>
    <w:rsid w:val="005660B4"/>
    <w:rsid w:val="00566AD5"/>
    <w:rsid w:val="00570287"/>
    <w:rsid w:val="0057036C"/>
    <w:rsid w:val="005717B1"/>
    <w:rsid w:val="00572505"/>
    <w:rsid w:val="00573225"/>
    <w:rsid w:val="005732EF"/>
    <w:rsid w:val="0057393A"/>
    <w:rsid w:val="00573FE0"/>
    <w:rsid w:val="00574D71"/>
    <w:rsid w:val="00574DC9"/>
    <w:rsid w:val="005750E8"/>
    <w:rsid w:val="005755C9"/>
    <w:rsid w:val="00575A6E"/>
    <w:rsid w:val="005770B7"/>
    <w:rsid w:val="005776E8"/>
    <w:rsid w:val="00577869"/>
    <w:rsid w:val="005778D2"/>
    <w:rsid w:val="00580098"/>
    <w:rsid w:val="00580BB8"/>
    <w:rsid w:val="00580F55"/>
    <w:rsid w:val="00581851"/>
    <w:rsid w:val="0058204A"/>
    <w:rsid w:val="00582107"/>
    <w:rsid w:val="00582809"/>
    <w:rsid w:val="00582E88"/>
    <w:rsid w:val="00582EE6"/>
    <w:rsid w:val="005837BE"/>
    <w:rsid w:val="00583C62"/>
    <w:rsid w:val="00585194"/>
    <w:rsid w:val="00585790"/>
    <w:rsid w:val="00585AD0"/>
    <w:rsid w:val="00585E83"/>
    <w:rsid w:val="00586186"/>
    <w:rsid w:val="005863C8"/>
    <w:rsid w:val="00586480"/>
    <w:rsid w:val="00586CA0"/>
    <w:rsid w:val="0058798C"/>
    <w:rsid w:val="005900FA"/>
    <w:rsid w:val="005915C0"/>
    <w:rsid w:val="005918CC"/>
    <w:rsid w:val="00592508"/>
    <w:rsid w:val="005935A4"/>
    <w:rsid w:val="00593F15"/>
    <w:rsid w:val="005947CA"/>
    <w:rsid w:val="005948C2"/>
    <w:rsid w:val="00594B20"/>
    <w:rsid w:val="00595458"/>
    <w:rsid w:val="0059546A"/>
    <w:rsid w:val="00595DCA"/>
    <w:rsid w:val="00596037"/>
    <w:rsid w:val="005962CA"/>
    <w:rsid w:val="005965DA"/>
    <w:rsid w:val="00596DF4"/>
    <w:rsid w:val="0059779B"/>
    <w:rsid w:val="005A01BB"/>
    <w:rsid w:val="005A0895"/>
    <w:rsid w:val="005A0AB0"/>
    <w:rsid w:val="005A0AB1"/>
    <w:rsid w:val="005A1481"/>
    <w:rsid w:val="005A174F"/>
    <w:rsid w:val="005A1E5E"/>
    <w:rsid w:val="005A209A"/>
    <w:rsid w:val="005A23BB"/>
    <w:rsid w:val="005A2C4B"/>
    <w:rsid w:val="005A3065"/>
    <w:rsid w:val="005A39D2"/>
    <w:rsid w:val="005A401D"/>
    <w:rsid w:val="005A54C8"/>
    <w:rsid w:val="005A662D"/>
    <w:rsid w:val="005A7A7F"/>
    <w:rsid w:val="005B0607"/>
    <w:rsid w:val="005B091C"/>
    <w:rsid w:val="005B0B04"/>
    <w:rsid w:val="005B112A"/>
    <w:rsid w:val="005B1409"/>
    <w:rsid w:val="005B163D"/>
    <w:rsid w:val="005B2655"/>
    <w:rsid w:val="005B35C6"/>
    <w:rsid w:val="005B35D7"/>
    <w:rsid w:val="005B392A"/>
    <w:rsid w:val="005B3AA3"/>
    <w:rsid w:val="005B4F7F"/>
    <w:rsid w:val="005B59A9"/>
    <w:rsid w:val="005B59EF"/>
    <w:rsid w:val="005B5ED7"/>
    <w:rsid w:val="005B6904"/>
    <w:rsid w:val="005B6F83"/>
    <w:rsid w:val="005B724C"/>
    <w:rsid w:val="005C01D3"/>
    <w:rsid w:val="005C07D0"/>
    <w:rsid w:val="005C1122"/>
    <w:rsid w:val="005C1768"/>
    <w:rsid w:val="005C1D36"/>
    <w:rsid w:val="005C2733"/>
    <w:rsid w:val="005C2A20"/>
    <w:rsid w:val="005C2B09"/>
    <w:rsid w:val="005C32BB"/>
    <w:rsid w:val="005C33EE"/>
    <w:rsid w:val="005C34F5"/>
    <w:rsid w:val="005C39A9"/>
    <w:rsid w:val="005C4620"/>
    <w:rsid w:val="005C5F46"/>
    <w:rsid w:val="005C65C1"/>
    <w:rsid w:val="005C6796"/>
    <w:rsid w:val="005C74FB"/>
    <w:rsid w:val="005C780A"/>
    <w:rsid w:val="005D14B3"/>
    <w:rsid w:val="005D1507"/>
    <w:rsid w:val="005D1602"/>
    <w:rsid w:val="005D19D0"/>
    <w:rsid w:val="005D1C99"/>
    <w:rsid w:val="005D1F44"/>
    <w:rsid w:val="005D2123"/>
    <w:rsid w:val="005D266C"/>
    <w:rsid w:val="005D2A77"/>
    <w:rsid w:val="005D331B"/>
    <w:rsid w:val="005D3930"/>
    <w:rsid w:val="005D64C7"/>
    <w:rsid w:val="005D65C9"/>
    <w:rsid w:val="005D697D"/>
    <w:rsid w:val="005D6A8B"/>
    <w:rsid w:val="005D6D81"/>
    <w:rsid w:val="005E045F"/>
    <w:rsid w:val="005E09B1"/>
    <w:rsid w:val="005E2318"/>
    <w:rsid w:val="005E2596"/>
    <w:rsid w:val="005E339C"/>
    <w:rsid w:val="005E385F"/>
    <w:rsid w:val="005E3C30"/>
    <w:rsid w:val="005E4327"/>
    <w:rsid w:val="005E43EE"/>
    <w:rsid w:val="005E4409"/>
    <w:rsid w:val="005E4819"/>
    <w:rsid w:val="005E4AD7"/>
    <w:rsid w:val="005E515E"/>
    <w:rsid w:val="005E5325"/>
    <w:rsid w:val="005E5B81"/>
    <w:rsid w:val="005E74FF"/>
    <w:rsid w:val="005F037D"/>
    <w:rsid w:val="005F07EB"/>
    <w:rsid w:val="005F0B68"/>
    <w:rsid w:val="005F1C61"/>
    <w:rsid w:val="005F2CB1"/>
    <w:rsid w:val="005F3025"/>
    <w:rsid w:val="005F3F26"/>
    <w:rsid w:val="005F4294"/>
    <w:rsid w:val="005F4303"/>
    <w:rsid w:val="005F4355"/>
    <w:rsid w:val="005F43EE"/>
    <w:rsid w:val="005F4E99"/>
    <w:rsid w:val="005F4F0F"/>
    <w:rsid w:val="005F5684"/>
    <w:rsid w:val="005F59B9"/>
    <w:rsid w:val="005F618C"/>
    <w:rsid w:val="005F70BD"/>
    <w:rsid w:val="00600288"/>
    <w:rsid w:val="0060062C"/>
    <w:rsid w:val="00600E9D"/>
    <w:rsid w:val="00601000"/>
    <w:rsid w:val="006014A8"/>
    <w:rsid w:val="0060283C"/>
    <w:rsid w:val="00602AB7"/>
    <w:rsid w:val="00602F7D"/>
    <w:rsid w:val="00603945"/>
    <w:rsid w:val="00603AFC"/>
    <w:rsid w:val="00603C93"/>
    <w:rsid w:val="00603E41"/>
    <w:rsid w:val="006046AE"/>
    <w:rsid w:val="00604F14"/>
    <w:rsid w:val="00605401"/>
    <w:rsid w:val="0060555A"/>
    <w:rsid w:val="0060601B"/>
    <w:rsid w:val="0060680A"/>
    <w:rsid w:val="00606AAB"/>
    <w:rsid w:val="00606DCA"/>
    <w:rsid w:val="00607A91"/>
    <w:rsid w:val="00607C56"/>
    <w:rsid w:val="00610280"/>
    <w:rsid w:val="00610A39"/>
    <w:rsid w:val="00611B83"/>
    <w:rsid w:val="00613257"/>
    <w:rsid w:val="00614966"/>
    <w:rsid w:val="00614D3B"/>
    <w:rsid w:val="0061528A"/>
    <w:rsid w:val="0061538A"/>
    <w:rsid w:val="00616397"/>
    <w:rsid w:val="006165AC"/>
    <w:rsid w:val="006168F8"/>
    <w:rsid w:val="006169EB"/>
    <w:rsid w:val="00620A71"/>
    <w:rsid w:val="00620C4A"/>
    <w:rsid w:val="00620C5C"/>
    <w:rsid w:val="00620D80"/>
    <w:rsid w:val="00620E47"/>
    <w:rsid w:val="00620E74"/>
    <w:rsid w:val="0062107F"/>
    <w:rsid w:val="00621FC2"/>
    <w:rsid w:val="006234A6"/>
    <w:rsid w:val="00623AFA"/>
    <w:rsid w:val="00623EAA"/>
    <w:rsid w:val="00623F7A"/>
    <w:rsid w:val="00624F4B"/>
    <w:rsid w:val="006259F3"/>
    <w:rsid w:val="00625B96"/>
    <w:rsid w:val="00625DD3"/>
    <w:rsid w:val="0062797D"/>
    <w:rsid w:val="0062798F"/>
    <w:rsid w:val="00627E20"/>
    <w:rsid w:val="00630001"/>
    <w:rsid w:val="00630371"/>
    <w:rsid w:val="006308FB"/>
    <w:rsid w:val="00630BC1"/>
    <w:rsid w:val="00630C1E"/>
    <w:rsid w:val="00630C27"/>
    <w:rsid w:val="00630CDC"/>
    <w:rsid w:val="00630F65"/>
    <w:rsid w:val="006311B3"/>
    <w:rsid w:val="006318B7"/>
    <w:rsid w:val="00632182"/>
    <w:rsid w:val="0063284C"/>
    <w:rsid w:val="006336C1"/>
    <w:rsid w:val="0063507C"/>
    <w:rsid w:val="00635BE0"/>
    <w:rsid w:val="00636398"/>
    <w:rsid w:val="006365BC"/>
    <w:rsid w:val="006368D3"/>
    <w:rsid w:val="00636D22"/>
    <w:rsid w:val="00636DF9"/>
    <w:rsid w:val="006377EC"/>
    <w:rsid w:val="00640398"/>
    <w:rsid w:val="0064094B"/>
    <w:rsid w:val="00640BCA"/>
    <w:rsid w:val="0064151F"/>
    <w:rsid w:val="00641533"/>
    <w:rsid w:val="00641654"/>
    <w:rsid w:val="0064208D"/>
    <w:rsid w:val="00643475"/>
    <w:rsid w:val="00643655"/>
    <w:rsid w:val="0064396A"/>
    <w:rsid w:val="0064469E"/>
    <w:rsid w:val="0064495E"/>
    <w:rsid w:val="00644ED7"/>
    <w:rsid w:val="00645195"/>
    <w:rsid w:val="006452CA"/>
    <w:rsid w:val="0064604B"/>
    <w:rsid w:val="0064624E"/>
    <w:rsid w:val="00646B3D"/>
    <w:rsid w:val="006500D5"/>
    <w:rsid w:val="00650591"/>
    <w:rsid w:val="006509B8"/>
    <w:rsid w:val="00650AB9"/>
    <w:rsid w:val="006511EC"/>
    <w:rsid w:val="00651633"/>
    <w:rsid w:val="0065192F"/>
    <w:rsid w:val="006524FF"/>
    <w:rsid w:val="00652740"/>
    <w:rsid w:val="00652B19"/>
    <w:rsid w:val="00652ED5"/>
    <w:rsid w:val="00653331"/>
    <w:rsid w:val="0065424C"/>
    <w:rsid w:val="00654BC8"/>
    <w:rsid w:val="006556D1"/>
    <w:rsid w:val="00655733"/>
    <w:rsid w:val="00655ACD"/>
    <w:rsid w:val="0065689F"/>
    <w:rsid w:val="00656967"/>
    <w:rsid w:val="00656A92"/>
    <w:rsid w:val="00656DDE"/>
    <w:rsid w:val="00657456"/>
    <w:rsid w:val="0066011D"/>
    <w:rsid w:val="00660388"/>
    <w:rsid w:val="006607C0"/>
    <w:rsid w:val="00660B5A"/>
    <w:rsid w:val="006613A6"/>
    <w:rsid w:val="00661564"/>
    <w:rsid w:val="00661E70"/>
    <w:rsid w:val="00662184"/>
    <w:rsid w:val="00662411"/>
    <w:rsid w:val="006627A2"/>
    <w:rsid w:val="006628E4"/>
    <w:rsid w:val="00662DD1"/>
    <w:rsid w:val="006634C4"/>
    <w:rsid w:val="006634E6"/>
    <w:rsid w:val="00663CEB"/>
    <w:rsid w:val="006641B9"/>
    <w:rsid w:val="00664572"/>
    <w:rsid w:val="0066474F"/>
    <w:rsid w:val="006649B1"/>
    <w:rsid w:val="00664C03"/>
    <w:rsid w:val="006655EE"/>
    <w:rsid w:val="006657B1"/>
    <w:rsid w:val="00665EB7"/>
    <w:rsid w:val="006660FB"/>
    <w:rsid w:val="00666743"/>
    <w:rsid w:val="00666F75"/>
    <w:rsid w:val="00667099"/>
    <w:rsid w:val="00667774"/>
    <w:rsid w:val="00667AB4"/>
    <w:rsid w:val="00667AC2"/>
    <w:rsid w:val="00667D2F"/>
    <w:rsid w:val="00667EE7"/>
    <w:rsid w:val="006703B8"/>
    <w:rsid w:val="006707D1"/>
    <w:rsid w:val="00670922"/>
    <w:rsid w:val="00670A31"/>
    <w:rsid w:val="00670BE1"/>
    <w:rsid w:val="0067218F"/>
    <w:rsid w:val="00672C02"/>
    <w:rsid w:val="00673097"/>
    <w:rsid w:val="006731B2"/>
    <w:rsid w:val="0067353D"/>
    <w:rsid w:val="006735B7"/>
    <w:rsid w:val="006737D8"/>
    <w:rsid w:val="006738A5"/>
    <w:rsid w:val="006741F2"/>
    <w:rsid w:val="00674749"/>
    <w:rsid w:val="00674C2D"/>
    <w:rsid w:val="00674CC3"/>
    <w:rsid w:val="00675567"/>
    <w:rsid w:val="00675C72"/>
    <w:rsid w:val="00675E41"/>
    <w:rsid w:val="00676D83"/>
    <w:rsid w:val="006771F9"/>
    <w:rsid w:val="006776D7"/>
    <w:rsid w:val="00677E59"/>
    <w:rsid w:val="00680AC3"/>
    <w:rsid w:val="00680B00"/>
    <w:rsid w:val="00681003"/>
    <w:rsid w:val="00681038"/>
    <w:rsid w:val="0068141E"/>
    <w:rsid w:val="006817C9"/>
    <w:rsid w:val="00681E4C"/>
    <w:rsid w:val="0068389B"/>
    <w:rsid w:val="006839C3"/>
    <w:rsid w:val="00683E37"/>
    <w:rsid w:val="00683ECE"/>
    <w:rsid w:val="00683EED"/>
    <w:rsid w:val="00683F88"/>
    <w:rsid w:val="00684636"/>
    <w:rsid w:val="00684E1F"/>
    <w:rsid w:val="006854B5"/>
    <w:rsid w:val="00686273"/>
    <w:rsid w:val="0068659C"/>
    <w:rsid w:val="006870AD"/>
    <w:rsid w:val="00687652"/>
    <w:rsid w:val="00690836"/>
    <w:rsid w:val="00690B7E"/>
    <w:rsid w:val="006910A4"/>
    <w:rsid w:val="00692340"/>
    <w:rsid w:val="006929F5"/>
    <w:rsid w:val="00692FEB"/>
    <w:rsid w:val="00693659"/>
    <w:rsid w:val="006936FA"/>
    <w:rsid w:val="006938EE"/>
    <w:rsid w:val="00693B01"/>
    <w:rsid w:val="00693F36"/>
    <w:rsid w:val="0069487F"/>
    <w:rsid w:val="0069496E"/>
    <w:rsid w:val="006953DE"/>
    <w:rsid w:val="00695FC2"/>
    <w:rsid w:val="00696492"/>
    <w:rsid w:val="00696949"/>
    <w:rsid w:val="00696ABD"/>
    <w:rsid w:val="00697052"/>
    <w:rsid w:val="006A1C8F"/>
    <w:rsid w:val="006A2C58"/>
    <w:rsid w:val="006A33A2"/>
    <w:rsid w:val="006A3547"/>
    <w:rsid w:val="006A35C1"/>
    <w:rsid w:val="006A40B6"/>
    <w:rsid w:val="006A46FB"/>
    <w:rsid w:val="006A5E28"/>
    <w:rsid w:val="006A697B"/>
    <w:rsid w:val="006A7900"/>
    <w:rsid w:val="006A796C"/>
    <w:rsid w:val="006A7AE2"/>
    <w:rsid w:val="006A7AFF"/>
    <w:rsid w:val="006A7B78"/>
    <w:rsid w:val="006B016F"/>
    <w:rsid w:val="006B1816"/>
    <w:rsid w:val="006B2049"/>
    <w:rsid w:val="006B2057"/>
    <w:rsid w:val="006B2099"/>
    <w:rsid w:val="006B26E6"/>
    <w:rsid w:val="006B3A66"/>
    <w:rsid w:val="006B3A90"/>
    <w:rsid w:val="006B432F"/>
    <w:rsid w:val="006B4DE9"/>
    <w:rsid w:val="006B50CF"/>
    <w:rsid w:val="006B5330"/>
    <w:rsid w:val="006B57EE"/>
    <w:rsid w:val="006B5F58"/>
    <w:rsid w:val="006B67A4"/>
    <w:rsid w:val="006B699E"/>
    <w:rsid w:val="006B723D"/>
    <w:rsid w:val="006B799F"/>
    <w:rsid w:val="006C03B8"/>
    <w:rsid w:val="006C0CAC"/>
    <w:rsid w:val="006C1AE7"/>
    <w:rsid w:val="006C1EE4"/>
    <w:rsid w:val="006C2048"/>
    <w:rsid w:val="006C295A"/>
    <w:rsid w:val="006C35B1"/>
    <w:rsid w:val="006C3B3B"/>
    <w:rsid w:val="006C3D7D"/>
    <w:rsid w:val="006C4303"/>
    <w:rsid w:val="006C4DCE"/>
    <w:rsid w:val="006C5113"/>
    <w:rsid w:val="006C5C53"/>
    <w:rsid w:val="006C5EA4"/>
    <w:rsid w:val="006C5EC9"/>
    <w:rsid w:val="006C6059"/>
    <w:rsid w:val="006C6247"/>
    <w:rsid w:val="006C6580"/>
    <w:rsid w:val="006C7522"/>
    <w:rsid w:val="006D0A75"/>
    <w:rsid w:val="006D11EB"/>
    <w:rsid w:val="006D21E2"/>
    <w:rsid w:val="006D2666"/>
    <w:rsid w:val="006D2D09"/>
    <w:rsid w:val="006D2D39"/>
    <w:rsid w:val="006D3005"/>
    <w:rsid w:val="006D3595"/>
    <w:rsid w:val="006D3F5C"/>
    <w:rsid w:val="006D48CB"/>
    <w:rsid w:val="006D5C90"/>
    <w:rsid w:val="006D6F08"/>
    <w:rsid w:val="006D7339"/>
    <w:rsid w:val="006E00C3"/>
    <w:rsid w:val="006E062C"/>
    <w:rsid w:val="006E0FB8"/>
    <w:rsid w:val="006E1AB9"/>
    <w:rsid w:val="006E1C82"/>
    <w:rsid w:val="006E1E07"/>
    <w:rsid w:val="006E22B2"/>
    <w:rsid w:val="006E2665"/>
    <w:rsid w:val="006E26CE"/>
    <w:rsid w:val="006E28B7"/>
    <w:rsid w:val="006E2A9B"/>
    <w:rsid w:val="006E2B07"/>
    <w:rsid w:val="006E3310"/>
    <w:rsid w:val="006E3AF6"/>
    <w:rsid w:val="006E4C68"/>
    <w:rsid w:val="006E4E39"/>
    <w:rsid w:val="006E565E"/>
    <w:rsid w:val="006E5EFD"/>
    <w:rsid w:val="006E673D"/>
    <w:rsid w:val="006E6FB7"/>
    <w:rsid w:val="006E7D3B"/>
    <w:rsid w:val="006F0DF2"/>
    <w:rsid w:val="006F1300"/>
    <w:rsid w:val="006F1853"/>
    <w:rsid w:val="006F1B70"/>
    <w:rsid w:val="006F1E1F"/>
    <w:rsid w:val="006F211D"/>
    <w:rsid w:val="006F2275"/>
    <w:rsid w:val="006F2825"/>
    <w:rsid w:val="006F2914"/>
    <w:rsid w:val="006F2B93"/>
    <w:rsid w:val="006F2DC9"/>
    <w:rsid w:val="006F2F3B"/>
    <w:rsid w:val="006F341D"/>
    <w:rsid w:val="006F38B7"/>
    <w:rsid w:val="006F3BBE"/>
    <w:rsid w:val="006F3C8D"/>
    <w:rsid w:val="006F3CDE"/>
    <w:rsid w:val="006F4133"/>
    <w:rsid w:val="006F41B0"/>
    <w:rsid w:val="006F41D2"/>
    <w:rsid w:val="006F482A"/>
    <w:rsid w:val="006F4D1F"/>
    <w:rsid w:val="006F58D4"/>
    <w:rsid w:val="006F5E9B"/>
    <w:rsid w:val="006F6582"/>
    <w:rsid w:val="006F6656"/>
    <w:rsid w:val="006F694B"/>
    <w:rsid w:val="006F6DE7"/>
    <w:rsid w:val="006F74A2"/>
    <w:rsid w:val="006F79BC"/>
    <w:rsid w:val="007006BD"/>
    <w:rsid w:val="00701666"/>
    <w:rsid w:val="00701A68"/>
    <w:rsid w:val="00701B69"/>
    <w:rsid w:val="00701D82"/>
    <w:rsid w:val="0070211D"/>
    <w:rsid w:val="00702841"/>
    <w:rsid w:val="00702974"/>
    <w:rsid w:val="00702B7C"/>
    <w:rsid w:val="0070346E"/>
    <w:rsid w:val="00703F58"/>
    <w:rsid w:val="007042C4"/>
    <w:rsid w:val="007044A9"/>
    <w:rsid w:val="00704EDB"/>
    <w:rsid w:val="00705272"/>
    <w:rsid w:val="00705F19"/>
    <w:rsid w:val="00706101"/>
    <w:rsid w:val="007064E0"/>
    <w:rsid w:val="00707072"/>
    <w:rsid w:val="0070724C"/>
    <w:rsid w:val="007074A1"/>
    <w:rsid w:val="007074F4"/>
    <w:rsid w:val="00707D61"/>
    <w:rsid w:val="00710302"/>
    <w:rsid w:val="007106D4"/>
    <w:rsid w:val="007108CD"/>
    <w:rsid w:val="00711401"/>
    <w:rsid w:val="007114A3"/>
    <w:rsid w:val="00711AD9"/>
    <w:rsid w:val="00711C5B"/>
    <w:rsid w:val="00711D7A"/>
    <w:rsid w:val="00711FE8"/>
    <w:rsid w:val="00712275"/>
    <w:rsid w:val="00712287"/>
    <w:rsid w:val="00712772"/>
    <w:rsid w:val="0071300E"/>
    <w:rsid w:val="0071346C"/>
    <w:rsid w:val="00713984"/>
    <w:rsid w:val="00713C43"/>
    <w:rsid w:val="007141D3"/>
    <w:rsid w:val="00714612"/>
    <w:rsid w:val="007148D3"/>
    <w:rsid w:val="00715B9A"/>
    <w:rsid w:val="007164C2"/>
    <w:rsid w:val="00716632"/>
    <w:rsid w:val="007170D9"/>
    <w:rsid w:val="0071732D"/>
    <w:rsid w:val="00717BAA"/>
    <w:rsid w:val="00720DB4"/>
    <w:rsid w:val="00721683"/>
    <w:rsid w:val="00721A0C"/>
    <w:rsid w:val="00721B32"/>
    <w:rsid w:val="0072294A"/>
    <w:rsid w:val="00722B1B"/>
    <w:rsid w:val="007231D5"/>
    <w:rsid w:val="0072342C"/>
    <w:rsid w:val="00723853"/>
    <w:rsid w:val="00723FCA"/>
    <w:rsid w:val="007240E0"/>
    <w:rsid w:val="007250CC"/>
    <w:rsid w:val="0072523A"/>
    <w:rsid w:val="007257D0"/>
    <w:rsid w:val="00725D04"/>
    <w:rsid w:val="00725FCF"/>
    <w:rsid w:val="0072601E"/>
    <w:rsid w:val="00726282"/>
    <w:rsid w:val="00726492"/>
    <w:rsid w:val="007266DD"/>
    <w:rsid w:val="00726824"/>
    <w:rsid w:val="00726D97"/>
    <w:rsid w:val="00726EA6"/>
    <w:rsid w:val="00727208"/>
    <w:rsid w:val="00727680"/>
    <w:rsid w:val="00727B9B"/>
    <w:rsid w:val="0073066E"/>
    <w:rsid w:val="00730E68"/>
    <w:rsid w:val="0073288F"/>
    <w:rsid w:val="00733AA1"/>
    <w:rsid w:val="007341B2"/>
    <w:rsid w:val="00734226"/>
    <w:rsid w:val="007348B1"/>
    <w:rsid w:val="00735B0E"/>
    <w:rsid w:val="00735EB2"/>
    <w:rsid w:val="007362A6"/>
    <w:rsid w:val="007366AA"/>
    <w:rsid w:val="00736D7D"/>
    <w:rsid w:val="00737996"/>
    <w:rsid w:val="00740C36"/>
    <w:rsid w:val="00740E58"/>
    <w:rsid w:val="00742399"/>
    <w:rsid w:val="00742A45"/>
    <w:rsid w:val="00742D58"/>
    <w:rsid w:val="00744090"/>
    <w:rsid w:val="007445A0"/>
    <w:rsid w:val="00744680"/>
    <w:rsid w:val="00744C1E"/>
    <w:rsid w:val="0074524B"/>
    <w:rsid w:val="0074549A"/>
    <w:rsid w:val="007458C1"/>
    <w:rsid w:val="00746C21"/>
    <w:rsid w:val="007472BC"/>
    <w:rsid w:val="00747D8B"/>
    <w:rsid w:val="00751228"/>
    <w:rsid w:val="00751538"/>
    <w:rsid w:val="00751706"/>
    <w:rsid w:val="007523BE"/>
    <w:rsid w:val="0075242E"/>
    <w:rsid w:val="007544E2"/>
    <w:rsid w:val="00754584"/>
    <w:rsid w:val="00754AB5"/>
    <w:rsid w:val="00755630"/>
    <w:rsid w:val="0075622E"/>
    <w:rsid w:val="00756DF8"/>
    <w:rsid w:val="007571E1"/>
    <w:rsid w:val="00757D72"/>
    <w:rsid w:val="007604B2"/>
    <w:rsid w:val="007614B6"/>
    <w:rsid w:val="00762235"/>
    <w:rsid w:val="00762564"/>
    <w:rsid w:val="007628B9"/>
    <w:rsid w:val="007631B0"/>
    <w:rsid w:val="00765281"/>
    <w:rsid w:val="00765AE1"/>
    <w:rsid w:val="007663C5"/>
    <w:rsid w:val="00766B23"/>
    <w:rsid w:val="00766BAD"/>
    <w:rsid w:val="00766C33"/>
    <w:rsid w:val="00771269"/>
    <w:rsid w:val="0077128E"/>
    <w:rsid w:val="00772090"/>
    <w:rsid w:val="007729A2"/>
    <w:rsid w:val="00774161"/>
    <w:rsid w:val="007741E5"/>
    <w:rsid w:val="007743EF"/>
    <w:rsid w:val="007752D6"/>
    <w:rsid w:val="007755F2"/>
    <w:rsid w:val="00776971"/>
    <w:rsid w:val="00780187"/>
    <w:rsid w:val="00780580"/>
    <w:rsid w:val="00780A80"/>
    <w:rsid w:val="0078177E"/>
    <w:rsid w:val="007825F3"/>
    <w:rsid w:val="0078304C"/>
    <w:rsid w:val="00783673"/>
    <w:rsid w:val="0078413F"/>
    <w:rsid w:val="00785490"/>
    <w:rsid w:val="00787180"/>
    <w:rsid w:val="0078718F"/>
    <w:rsid w:val="0078775E"/>
    <w:rsid w:val="00787854"/>
    <w:rsid w:val="0078791E"/>
    <w:rsid w:val="00790FC3"/>
    <w:rsid w:val="0079118B"/>
    <w:rsid w:val="007925EA"/>
    <w:rsid w:val="00792909"/>
    <w:rsid w:val="00793147"/>
    <w:rsid w:val="00793508"/>
    <w:rsid w:val="00793CD8"/>
    <w:rsid w:val="00794518"/>
    <w:rsid w:val="00794DF2"/>
    <w:rsid w:val="00795345"/>
    <w:rsid w:val="0079589A"/>
    <w:rsid w:val="00795C92"/>
    <w:rsid w:val="007961DE"/>
    <w:rsid w:val="00796231"/>
    <w:rsid w:val="00797130"/>
    <w:rsid w:val="007A02CF"/>
    <w:rsid w:val="007A0404"/>
    <w:rsid w:val="007A049E"/>
    <w:rsid w:val="007A0517"/>
    <w:rsid w:val="007A05C5"/>
    <w:rsid w:val="007A060E"/>
    <w:rsid w:val="007A196B"/>
    <w:rsid w:val="007A1A65"/>
    <w:rsid w:val="007A1CB3"/>
    <w:rsid w:val="007A1FFC"/>
    <w:rsid w:val="007A2057"/>
    <w:rsid w:val="007A23B8"/>
    <w:rsid w:val="007A2B82"/>
    <w:rsid w:val="007A306F"/>
    <w:rsid w:val="007A37AC"/>
    <w:rsid w:val="007A418E"/>
    <w:rsid w:val="007A43A6"/>
    <w:rsid w:val="007A449A"/>
    <w:rsid w:val="007A44B6"/>
    <w:rsid w:val="007A556D"/>
    <w:rsid w:val="007A58A6"/>
    <w:rsid w:val="007A595E"/>
    <w:rsid w:val="007A65F6"/>
    <w:rsid w:val="007B03D9"/>
    <w:rsid w:val="007B27C8"/>
    <w:rsid w:val="007B2F0E"/>
    <w:rsid w:val="007B3D2D"/>
    <w:rsid w:val="007B50AE"/>
    <w:rsid w:val="007B51DF"/>
    <w:rsid w:val="007B58CF"/>
    <w:rsid w:val="007B6301"/>
    <w:rsid w:val="007B68B2"/>
    <w:rsid w:val="007B68F0"/>
    <w:rsid w:val="007B6CE4"/>
    <w:rsid w:val="007B7158"/>
    <w:rsid w:val="007B767A"/>
    <w:rsid w:val="007C05DD"/>
    <w:rsid w:val="007C1FEF"/>
    <w:rsid w:val="007C2298"/>
    <w:rsid w:val="007C263D"/>
    <w:rsid w:val="007C2E84"/>
    <w:rsid w:val="007C38CB"/>
    <w:rsid w:val="007C3952"/>
    <w:rsid w:val="007C3D18"/>
    <w:rsid w:val="007C3DFC"/>
    <w:rsid w:val="007C43EA"/>
    <w:rsid w:val="007C44FF"/>
    <w:rsid w:val="007C4E63"/>
    <w:rsid w:val="007C53DA"/>
    <w:rsid w:val="007C5AAA"/>
    <w:rsid w:val="007C5BF3"/>
    <w:rsid w:val="007C5E8D"/>
    <w:rsid w:val="007C5FD1"/>
    <w:rsid w:val="007C60BF"/>
    <w:rsid w:val="007C6176"/>
    <w:rsid w:val="007C6696"/>
    <w:rsid w:val="007C69BD"/>
    <w:rsid w:val="007C6A07"/>
    <w:rsid w:val="007C6B60"/>
    <w:rsid w:val="007C75A1"/>
    <w:rsid w:val="007C77A5"/>
    <w:rsid w:val="007C7A24"/>
    <w:rsid w:val="007D04E5"/>
    <w:rsid w:val="007D23D3"/>
    <w:rsid w:val="007D2409"/>
    <w:rsid w:val="007D2D56"/>
    <w:rsid w:val="007D30B1"/>
    <w:rsid w:val="007D47EB"/>
    <w:rsid w:val="007D50AA"/>
    <w:rsid w:val="007D50F6"/>
    <w:rsid w:val="007D535C"/>
    <w:rsid w:val="007D5901"/>
    <w:rsid w:val="007D679E"/>
    <w:rsid w:val="007D7526"/>
    <w:rsid w:val="007D7ADE"/>
    <w:rsid w:val="007E0DC1"/>
    <w:rsid w:val="007E117C"/>
    <w:rsid w:val="007E3C2B"/>
    <w:rsid w:val="007E4610"/>
    <w:rsid w:val="007E4715"/>
    <w:rsid w:val="007E4891"/>
    <w:rsid w:val="007E48A8"/>
    <w:rsid w:val="007E4997"/>
    <w:rsid w:val="007E4A82"/>
    <w:rsid w:val="007E4EAE"/>
    <w:rsid w:val="007E505B"/>
    <w:rsid w:val="007E53F6"/>
    <w:rsid w:val="007E586B"/>
    <w:rsid w:val="007E5A4B"/>
    <w:rsid w:val="007E5A8E"/>
    <w:rsid w:val="007E5E8A"/>
    <w:rsid w:val="007E7091"/>
    <w:rsid w:val="007E71C2"/>
    <w:rsid w:val="007F170D"/>
    <w:rsid w:val="007F1C66"/>
    <w:rsid w:val="007F268A"/>
    <w:rsid w:val="007F2B2C"/>
    <w:rsid w:val="007F30FD"/>
    <w:rsid w:val="007F37AF"/>
    <w:rsid w:val="007F3ACF"/>
    <w:rsid w:val="007F3BAA"/>
    <w:rsid w:val="007F45DD"/>
    <w:rsid w:val="007F47CB"/>
    <w:rsid w:val="007F4F29"/>
    <w:rsid w:val="007F5010"/>
    <w:rsid w:val="007F5331"/>
    <w:rsid w:val="007F5880"/>
    <w:rsid w:val="007F614C"/>
    <w:rsid w:val="007F61AD"/>
    <w:rsid w:val="007F676E"/>
    <w:rsid w:val="007F67C4"/>
    <w:rsid w:val="007F6CE3"/>
    <w:rsid w:val="00800194"/>
    <w:rsid w:val="0080063E"/>
    <w:rsid w:val="0080094E"/>
    <w:rsid w:val="00800FE7"/>
    <w:rsid w:val="008026B4"/>
    <w:rsid w:val="008027E4"/>
    <w:rsid w:val="00802B57"/>
    <w:rsid w:val="00802C67"/>
    <w:rsid w:val="00803A41"/>
    <w:rsid w:val="00803A50"/>
    <w:rsid w:val="00803A63"/>
    <w:rsid w:val="00803FAE"/>
    <w:rsid w:val="00805121"/>
    <w:rsid w:val="008051D7"/>
    <w:rsid w:val="00805BC1"/>
    <w:rsid w:val="0080605F"/>
    <w:rsid w:val="00806E15"/>
    <w:rsid w:val="0080759B"/>
    <w:rsid w:val="008076C0"/>
    <w:rsid w:val="00807786"/>
    <w:rsid w:val="00807A42"/>
    <w:rsid w:val="0081056B"/>
    <w:rsid w:val="00810A6E"/>
    <w:rsid w:val="00811FCB"/>
    <w:rsid w:val="00812C82"/>
    <w:rsid w:val="00813576"/>
    <w:rsid w:val="00813962"/>
    <w:rsid w:val="008141D3"/>
    <w:rsid w:val="00814B3C"/>
    <w:rsid w:val="00815617"/>
    <w:rsid w:val="008158D6"/>
    <w:rsid w:val="00817196"/>
    <w:rsid w:val="008202C9"/>
    <w:rsid w:val="00821778"/>
    <w:rsid w:val="00821A57"/>
    <w:rsid w:val="008222B0"/>
    <w:rsid w:val="008230F0"/>
    <w:rsid w:val="008233A7"/>
    <w:rsid w:val="0082346A"/>
    <w:rsid w:val="008235DB"/>
    <w:rsid w:val="0082426C"/>
    <w:rsid w:val="00824451"/>
    <w:rsid w:val="00824AB4"/>
    <w:rsid w:val="0082555E"/>
    <w:rsid w:val="00825C42"/>
    <w:rsid w:val="00825D25"/>
    <w:rsid w:val="008260D5"/>
    <w:rsid w:val="0082672A"/>
    <w:rsid w:val="00826B82"/>
    <w:rsid w:val="00827D6F"/>
    <w:rsid w:val="008300A1"/>
    <w:rsid w:val="0083054F"/>
    <w:rsid w:val="008309F3"/>
    <w:rsid w:val="00830AC3"/>
    <w:rsid w:val="00830FEB"/>
    <w:rsid w:val="0083119D"/>
    <w:rsid w:val="00831331"/>
    <w:rsid w:val="008320FA"/>
    <w:rsid w:val="008324E0"/>
    <w:rsid w:val="00832521"/>
    <w:rsid w:val="00833C04"/>
    <w:rsid w:val="008340A1"/>
    <w:rsid w:val="00834167"/>
    <w:rsid w:val="0083581A"/>
    <w:rsid w:val="00835857"/>
    <w:rsid w:val="008376AC"/>
    <w:rsid w:val="008406E8"/>
    <w:rsid w:val="00840A1F"/>
    <w:rsid w:val="008414D8"/>
    <w:rsid w:val="008420AC"/>
    <w:rsid w:val="00842465"/>
    <w:rsid w:val="00842602"/>
    <w:rsid w:val="00842D1D"/>
    <w:rsid w:val="00842DDE"/>
    <w:rsid w:val="00842FF0"/>
    <w:rsid w:val="00843D3F"/>
    <w:rsid w:val="008444E8"/>
    <w:rsid w:val="0084474A"/>
    <w:rsid w:val="008447DF"/>
    <w:rsid w:val="00844DAF"/>
    <w:rsid w:val="00844E80"/>
    <w:rsid w:val="00845093"/>
    <w:rsid w:val="008457A1"/>
    <w:rsid w:val="008469A4"/>
    <w:rsid w:val="00846A6F"/>
    <w:rsid w:val="00846C4F"/>
    <w:rsid w:val="00846FE7"/>
    <w:rsid w:val="0084711F"/>
    <w:rsid w:val="00847889"/>
    <w:rsid w:val="00850FFE"/>
    <w:rsid w:val="00851339"/>
    <w:rsid w:val="008513FD"/>
    <w:rsid w:val="00851FB9"/>
    <w:rsid w:val="00852FEF"/>
    <w:rsid w:val="008531A1"/>
    <w:rsid w:val="0085474E"/>
    <w:rsid w:val="00854CE0"/>
    <w:rsid w:val="0085565F"/>
    <w:rsid w:val="008556E2"/>
    <w:rsid w:val="0085578B"/>
    <w:rsid w:val="00856911"/>
    <w:rsid w:val="008570C8"/>
    <w:rsid w:val="0085724F"/>
    <w:rsid w:val="008600AA"/>
    <w:rsid w:val="00860CFC"/>
    <w:rsid w:val="00860F7A"/>
    <w:rsid w:val="00861554"/>
    <w:rsid w:val="00861CED"/>
    <w:rsid w:val="00861DF0"/>
    <w:rsid w:val="008627CE"/>
    <w:rsid w:val="00862DFA"/>
    <w:rsid w:val="00863178"/>
    <w:rsid w:val="00863BFE"/>
    <w:rsid w:val="008642B4"/>
    <w:rsid w:val="008646B6"/>
    <w:rsid w:val="00865EB9"/>
    <w:rsid w:val="00866801"/>
    <w:rsid w:val="008668D6"/>
    <w:rsid w:val="008677FD"/>
    <w:rsid w:val="00867825"/>
    <w:rsid w:val="008706D4"/>
    <w:rsid w:val="00870F8A"/>
    <w:rsid w:val="008719A4"/>
    <w:rsid w:val="00871D23"/>
    <w:rsid w:val="00872416"/>
    <w:rsid w:val="008727FC"/>
    <w:rsid w:val="00872817"/>
    <w:rsid w:val="0087344D"/>
    <w:rsid w:val="00874312"/>
    <w:rsid w:val="0087437C"/>
    <w:rsid w:val="00874B27"/>
    <w:rsid w:val="00874CC0"/>
    <w:rsid w:val="00875946"/>
    <w:rsid w:val="00875CD7"/>
    <w:rsid w:val="00875F65"/>
    <w:rsid w:val="008767B3"/>
    <w:rsid w:val="00876872"/>
    <w:rsid w:val="00876B4D"/>
    <w:rsid w:val="00876B80"/>
    <w:rsid w:val="00877637"/>
    <w:rsid w:val="00877F18"/>
    <w:rsid w:val="008800C1"/>
    <w:rsid w:val="00880192"/>
    <w:rsid w:val="00880462"/>
    <w:rsid w:val="00880853"/>
    <w:rsid w:val="00881241"/>
    <w:rsid w:val="00882385"/>
    <w:rsid w:val="00883862"/>
    <w:rsid w:val="00883B00"/>
    <w:rsid w:val="0088454E"/>
    <w:rsid w:val="008850F7"/>
    <w:rsid w:val="008851CF"/>
    <w:rsid w:val="00886027"/>
    <w:rsid w:val="00886B38"/>
    <w:rsid w:val="00886BEF"/>
    <w:rsid w:val="00886C80"/>
    <w:rsid w:val="008870C8"/>
    <w:rsid w:val="00887210"/>
    <w:rsid w:val="00887942"/>
    <w:rsid w:val="00887CD0"/>
    <w:rsid w:val="00890153"/>
    <w:rsid w:val="00891E52"/>
    <w:rsid w:val="00892D63"/>
    <w:rsid w:val="00893530"/>
    <w:rsid w:val="0089382E"/>
    <w:rsid w:val="00893CA8"/>
    <w:rsid w:val="008941E3"/>
    <w:rsid w:val="00894694"/>
    <w:rsid w:val="008947FD"/>
    <w:rsid w:val="00894A88"/>
    <w:rsid w:val="00895386"/>
    <w:rsid w:val="008965FA"/>
    <w:rsid w:val="008971BA"/>
    <w:rsid w:val="00897545"/>
    <w:rsid w:val="008A0D44"/>
    <w:rsid w:val="008A0F13"/>
    <w:rsid w:val="008A1949"/>
    <w:rsid w:val="008A21FF"/>
    <w:rsid w:val="008A297B"/>
    <w:rsid w:val="008A2CE2"/>
    <w:rsid w:val="008A2EB1"/>
    <w:rsid w:val="008A2FD2"/>
    <w:rsid w:val="008A30AC"/>
    <w:rsid w:val="008A336B"/>
    <w:rsid w:val="008A39C9"/>
    <w:rsid w:val="008A44B8"/>
    <w:rsid w:val="008A51A8"/>
    <w:rsid w:val="008A54C7"/>
    <w:rsid w:val="008A560B"/>
    <w:rsid w:val="008A5DAE"/>
    <w:rsid w:val="008A5FF0"/>
    <w:rsid w:val="008A63AE"/>
    <w:rsid w:val="008A6898"/>
    <w:rsid w:val="008A6E55"/>
    <w:rsid w:val="008A77D8"/>
    <w:rsid w:val="008B0483"/>
    <w:rsid w:val="008B0752"/>
    <w:rsid w:val="008B0AFA"/>
    <w:rsid w:val="008B0F60"/>
    <w:rsid w:val="008B120C"/>
    <w:rsid w:val="008B18D7"/>
    <w:rsid w:val="008B2B21"/>
    <w:rsid w:val="008B2B58"/>
    <w:rsid w:val="008B3F38"/>
    <w:rsid w:val="008B4222"/>
    <w:rsid w:val="008B4A03"/>
    <w:rsid w:val="008B4EBE"/>
    <w:rsid w:val="008B51A0"/>
    <w:rsid w:val="008B592A"/>
    <w:rsid w:val="008B62A3"/>
    <w:rsid w:val="008B7B5C"/>
    <w:rsid w:val="008C058C"/>
    <w:rsid w:val="008C0C99"/>
    <w:rsid w:val="008C1676"/>
    <w:rsid w:val="008C17A1"/>
    <w:rsid w:val="008C1BBD"/>
    <w:rsid w:val="008C1C18"/>
    <w:rsid w:val="008C2017"/>
    <w:rsid w:val="008C2C60"/>
    <w:rsid w:val="008C30F6"/>
    <w:rsid w:val="008C32A5"/>
    <w:rsid w:val="008C3D98"/>
    <w:rsid w:val="008C43BD"/>
    <w:rsid w:val="008C4958"/>
    <w:rsid w:val="008C4BAA"/>
    <w:rsid w:val="008C5D48"/>
    <w:rsid w:val="008C6AE8"/>
    <w:rsid w:val="008C6DA3"/>
    <w:rsid w:val="008C702D"/>
    <w:rsid w:val="008C70B6"/>
    <w:rsid w:val="008C72F6"/>
    <w:rsid w:val="008C7573"/>
    <w:rsid w:val="008D00A5"/>
    <w:rsid w:val="008D1221"/>
    <w:rsid w:val="008D15A3"/>
    <w:rsid w:val="008D19BC"/>
    <w:rsid w:val="008D25C0"/>
    <w:rsid w:val="008D28D7"/>
    <w:rsid w:val="008D2AE9"/>
    <w:rsid w:val="008D2DFE"/>
    <w:rsid w:val="008D32A4"/>
    <w:rsid w:val="008D34F1"/>
    <w:rsid w:val="008D39D8"/>
    <w:rsid w:val="008D3A7F"/>
    <w:rsid w:val="008D43EB"/>
    <w:rsid w:val="008D4AD2"/>
    <w:rsid w:val="008D4FCD"/>
    <w:rsid w:val="008D52B3"/>
    <w:rsid w:val="008D6B03"/>
    <w:rsid w:val="008D6D1A"/>
    <w:rsid w:val="008D6E91"/>
    <w:rsid w:val="008D7AE8"/>
    <w:rsid w:val="008E065E"/>
    <w:rsid w:val="008E0927"/>
    <w:rsid w:val="008E0CC1"/>
    <w:rsid w:val="008E10B5"/>
    <w:rsid w:val="008E128F"/>
    <w:rsid w:val="008E1909"/>
    <w:rsid w:val="008E2816"/>
    <w:rsid w:val="008E31EC"/>
    <w:rsid w:val="008E341C"/>
    <w:rsid w:val="008E434C"/>
    <w:rsid w:val="008E4AD5"/>
    <w:rsid w:val="008E4E69"/>
    <w:rsid w:val="008E4E74"/>
    <w:rsid w:val="008E5F45"/>
    <w:rsid w:val="008E7662"/>
    <w:rsid w:val="008F030D"/>
    <w:rsid w:val="008F0503"/>
    <w:rsid w:val="008F0891"/>
    <w:rsid w:val="008F1C4E"/>
    <w:rsid w:val="008F1EAB"/>
    <w:rsid w:val="008F28C9"/>
    <w:rsid w:val="008F33DC"/>
    <w:rsid w:val="008F346B"/>
    <w:rsid w:val="008F3844"/>
    <w:rsid w:val="008F477F"/>
    <w:rsid w:val="008F4830"/>
    <w:rsid w:val="008F491B"/>
    <w:rsid w:val="008F4A0D"/>
    <w:rsid w:val="008F5237"/>
    <w:rsid w:val="008F5D30"/>
    <w:rsid w:val="008F5EAE"/>
    <w:rsid w:val="008F697F"/>
    <w:rsid w:val="008F6991"/>
    <w:rsid w:val="008F7353"/>
    <w:rsid w:val="008F7445"/>
    <w:rsid w:val="008F75B4"/>
    <w:rsid w:val="008F78CE"/>
    <w:rsid w:val="008F7D06"/>
    <w:rsid w:val="0090033B"/>
    <w:rsid w:val="00900450"/>
    <w:rsid w:val="009010F1"/>
    <w:rsid w:val="00901CEF"/>
    <w:rsid w:val="00902350"/>
    <w:rsid w:val="0090336B"/>
    <w:rsid w:val="00903B14"/>
    <w:rsid w:val="00903B3D"/>
    <w:rsid w:val="009048F9"/>
    <w:rsid w:val="00905005"/>
    <w:rsid w:val="009053AA"/>
    <w:rsid w:val="00905C99"/>
    <w:rsid w:val="00906939"/>
    <w:rsid w:val="00906C08"/>
    <w:rsid w:val="00906D9D"/>
    <w:rsid w:val="00907D9E"/>
    <w:rsid w:val="009101CA"/>
    <w:rsid w:val="009109BE"/>
    <w:rsid w:val="00910B7D"/>
    <w:rsid w:val="009112CF"/>
    <w:rsid w:val="00911B27"/>
    <w:rsid w:val="00911DFB"/>
    <w:rsid w:val="0091222F"/>
    <w:rsid w:val="00912455"/>
    <w:rsid w:val="00912541"/>
    <w:rsid w:val="00912811"/>
    <w:rsid w:val="00912CC9"/>
    <w:rsid w:val="009139D9"/>
    <w:rsid w:val="00913B46"/>
    <w:rsid w:val="00913B58"/>
    <w:rsid w:val="0091432B"/>
    <w:rsid w:val="0091438F"/>
    <w:rsid w:val="0091478E"/>
    <w:rsid w:val="00914AD8"/>
    <w:rsid w:val="0091524C"/>
    <w:rsid w:val="0091536A"/>
    <w:rsid w:val="00915978"/>
    <w:rsid w:val="00916079"/>
    <w:rsid w:val="00916150"/>
    <w:rsid w:val="009167C2"/>
    <w:rsid w:val="00916C73"/>
    <w:rsid w:val="00916DFD"/>
    <w:rsid w:val="00917577"/>
    <w:rsid w:val="00917CE9"/>
    <w:rsid w:val="009201B8"/>
    <w:rsid w:val="00920389"/>
    <w:rsid w:val="0092075B"/>
    <w:rsid w:val="00920BF2"/>
    <w:rsid w:val="009212A6"/>
    <w:rsid w:val="00921EFD"/>
    <w:rsid w:val="00922010"/>
    <w:rsid w:val="00922AFB"/>
    <w:rsid w:val="0092303C"/>
    <w:rsid w:val="00923673"/>
    <w:rsid w:val="00923ED9"/>
    <w:rsid w:val="00924AD9"/>
    <w:rsid w:val="00924F5C"/>
    <w:rsid w:val="0092553D"/>
    <w:rsid w:val="009259E5"/>
    <w:rsid w:val="00925AF1"/>
    <w:rsid w:val="00925CFD"/>
    <w:rsid w:val="00926525"/>
    <w:rsid w:val="00927038"/>
    <w:rsid w:val="00927091"/>
    <w:rsid w:val="00927158"/>
    <w:rsid w:val="00927273"/>
    <w:rsid w:val="0093030A"/>
    <w:rsid w:val="009304AF"/>
    <w:rsid w:val="009319D9"/>
    <w:rsid w:val="00931BD9"/>
    <w:rsid w:val="00932F7C"/>
    <w:rsid w:val="00933251"/>
    <w:rsid w:val="00933EBD"/>
    <w:rsid w:val="00934270"/>
    <w:rsid w:val="00934A97"/>
    <w:rsid w:val="00934BCB"/>
    <w:rsid w:val="00934C64"/>
    <w:rsid w:val="00935036"/>
    <w:rsid w:val="009350B5"/>
    <w:rsid w:val="00935222"/>
    <w:rsid w:val="00935567"/>
    <w:rsid w:val="009368F3"/>
    <w:rsid w:val="00936967"/>
    <w:rsid w:val="00936E41"/>
    <w:rsid w:val="009414E1"/>
    <w:rsid w:val="00941636"/>
    <w:rsid w:val="00941785"/>
    <w:rsid w:val="0094224F"/>
    <w:rsid w:val="009423E3"/>
    <w:rsid w:val="009428E0"/>
    <w:rsid w:val="00943547"/>
    <w:rsid w:val="00943742"/>
    <w:rsid w:val="00943D98"/>
    <w:rsid w:val="009445D6"/>
    <w:rsid w:val="009445E1"/>
    <w:rsid w:val="009447BE"/>
    <w:rsid w:val="00944FBF"/>
    <w:rsid w:val="009451FA"/>
    <w:rsid w:val="009453F6"/>
    <w:rsid w:val="00945C05"/>
    <w:rsid w:val="00945FF9"/>
    <w:rsid w:val="009466DF"/>
    <w:rsid w:val="0094671C"/>
    <w:rsid w:val="0094684E"/>
    <w:rsid w:val="00946945"/>
    <w:rsid w:val="009469F2"/>
    <w:rsid w:val="00947713"/>
    <w:rsid w:val="00947D14"/>
    <w:rsid w:val="00947FF8"/>
    <w:rsid w:val="00950B08"/>
    <w:rsid w:val="00950DE7"/>
    <w:rsid w:val="0095147A"/>
    <w:rsid w:val="0095171E"/>
    <w:rsid w:val="009521E0"/>
    <w:rsid w:val="0095257D"/>
    <w:rsid w:val="00953920"/>
    <w:rsid w:val="00953C89"/>
    <w:rsid w:val="00953D47"/>
    <w:rsid w:val="0095525B"/>
    <w:rsid w:val="009560A7"/>
    <w:rsid w:val="00956603"/>
    <w:rsid w:val="0095681E"/>
    <w:rsid w:val="009572D4"/>
    <w:rsid w:val="00960440"/>
    <w:rsid w:val="00960BA6"/>
    <w:rsid w:val="00961921"/>
    <w:rsid w:val="00961F51"/>
    <w:rsid w:val="00962930"/>
    <w:rsid w:val="00962AFD"/>
    <w:rsid w:val="009632AD"/>
    <w:rsid w:val="00964112"/>
    <w:rsid w:val="0096430A"/>
    <w:rsid w:val="00964585"/>
    <w:rsid w:val="00964837"/>
    <w:rsid w:val="00964B0C"/>
    <w:rsid w:val="00965363"/>
    <w:rsid w:val="0096554B"/>
    <w:rsid w:val="0096584A"/>
    <w:rsid w:val="00965B14"/>
    <w:rsid w:val="0096737F"/>
    <w:rsid w:val="009702FD"/>
    <w:rsid w:val="00970EF1"/>
    <w:rsid w:val="00971F08"/>
    <w:rsid w:val="00972A14"/>
    <w:rsid w:val="00973C1F"/>
    <w:rsid w:val="00973C81"/>
    <w:rsid w:val="00974066"/>
    <w:rsid w:val="00974241"/>
    <w:rsid w:val="00974BB4"/>
    <w:rsid w:val="00975428"/>
    <w:rsid w:val="0097551B"/>
    <w:rsid w:val="0097603D"/>
    <w:rsid w:val="00976702"/>
    <w:rsid w:val="00976949"/>
    <w:rsid w:val="00977222"/>
    <w:rsid w:val="00977B2B"/>
    <w:rsid w:val="009803D2"/>
    <w:rsid w:val="00980477"/>
    <w:rsid w:val="009811B0"/>
    <w:rsid w:val="009817D7"/>
    <w:rsid w:val="00981B15"/>
    <w:rsid w:val="009834E8"/>
    <w:rsid w:val="0098401F"/>
    <w:rsid w:val="00984C05"/>
    <w:rsid w:val="00985253"/>
    <w:rsid w:val="009853B3"/>
    <w:rsid w:val="00986540"/>
    <w:rsid w:val="00990630"/>
    <w:rsid w:val="0099134C"/>
    <w:rsid w:val="00991761"/>
    <w:rsid w:val="00992423"/>
    <w:rsid w:val="00994212"/>
    <w:rsid w:val="00994BB4"/>
    <w:rsid w:val="00994DCA"/>
    <w:rsid w:val="009952E1"/>
    <w:rsid w:val="009960EC"/>
    <w:rsid w:val="009961B4"/>
    <w:rsid w:val="00996545"/>
    <w:rsid w:val="00996BED"/>
    <w:rsid w:val="00996C99"/>
    <w:rsid w:val="009970DD"/>
    <w:rsid w:val="00997762"/>
    <w:rsid w:val="009A0C5D"/>
    <w:rsid w:val="009A0FBA"/>
    <w:rsid w:val="009A1017"/>
    <w:rsid w:val="009A1601"/>
    <w:rsid w:val="009A1F54"/>
    <w:rsid w:val="009A24F8"/>
    <w:rsid w:val="009A27E8"/>
    <w:rsid w:val="009A2B42"/>
    <w:rsid w:val="009A2D1A"/>
    <w:rsid w:val="009A312B"/>
    <w:rsid w:val="009A31AC"/>
    <w:rsid w:val="009A3BB6"/>
    <w:rsid w:val="009A3C99"/>
    <w:rsid w:val="009A3F0F"/>
    <w:rsid w:val="009A3FFE"/>
    <w:rsid w:val="009A40DE"/>
    <w:rsid w:val="009A462D"/>
    <w:rsid w:val="009A477B"/>
    <w:rsid w:val="009A4C3D"/>
    <w:rsid w:val="009A51CB"/>
    <w:rsid w:val="009A5C6E"/>
    <w:rsid w:val="009A5CBA"/>
    <w:rsid w:val="009A7048"/>
    <w:rsid w:val="009B019F"/>
    <w:rsid w:val="009B198C"/>
    <w:rsid w:val="009B1F30"/>
    <w:rsid w:val="009B28BD"/>
    <w:rsid w:val="009B3AC2"/>
    <w:rsid w:val="009B3BA1"/>
    <w:rsid w:val="009B4DF4"/>
    <w:rsid w:val="009B54A5"/>
    <w:rsid w:val="009B564E"/>
    <w:rsid w:val="009B6857"/>
    <w:rsid w:val="009B7AA6"/>
    <w:rsid w:val="009B7E87"/>
    <w:rsid w:val="009C0169"/>
    <w:rsid w:val="009C01C8"/>
    <w:rsid w:val="009C0430"/>
    <w:rsid w:val="009C07AD"/>
    <w:rsid w:val="009C0DC9"/>
    <w:rsid w:val="009C12D5"/>
    <w:rsid w:val="009C2375"/>
    <w:rsid w:val="009C260E"/>
    <w:rsid w:val="009C2F95"/>
    <w:rsid w:val="009C3445"/>
    <w:rsid w:val="009C3B1D"/>
    <w:rsid w:val="009C403E"/>
    <w:rsid w:val="009C4591"/>
    <w:rsid w:val="009C4F2F"/>
    <w:rsid w:val="009C4FAC"/>
    <w:rsid w:val="009C5182"/>
    <w:rsid w:val="009C699F"/>
    <w:rsid w:val="009C6AB4"/>
    <w:rsid w:val="009D09DA"/>
    <w:rsid w:val="009D0C7C"/>
    <w:rsid w:val="009D12D4"/>
    <w:rsid w:val="009D2A29"/>
    <w:rsid w:val="009D3576"/>
    <w:rsid w:val="009D3E25"/>
    <w:rsid w:val="009D4D10"/>
    <w:rsid w:val="009D4FF0"/>
    <w:rsid w:val="009D644F"/>
    <w:rsid w:val="009D6860"/>
    <w:rsid w:val="009D703C"/>
    <w:rsid w:val="009D718F"/>
    <w:rsid w:val="009E02EE"/>
    <w:rsid w:val="009E068F"/>
    <w:rsid w:val="009E06BC"/>
    <w:rsid w:val="009E0755"/>
    <w:rsid w:val="009E0C7C"/>
    <w:rsid w:val="009E14E0"/>
    <w:rsid w:val="009E188C"/>
    <w:rsid w:val="009E1AE8"/>
    <w:rsid w:val="009E1B11"/>
    <w:rsid w:val="009E35DB"/>
    <w:rsid w:val="009E3749"/>
    <w:rsid w:val="009E3854"/>
    <w:rsid w:val="009E47A3"/>
    <w:rsid w:val="009E4AB5"/>
    <w:rsid w:val="009E55AC"/>
    <w:rsid w:val="009E6093"/>
    <w:rsid w:val="009E6E20"/>
    <w:rsid w:val="009F08F3"/>
    <w:rsid w:val="009F1A1E"/>
    <w:rsid w:val="009F1E9A"/>
    <w:rsid w:val="009F2237"/>
    <w:rsid w:val="009F2596"/>
    <w:rsid w:val="009F2749"/>
    <w:rsid w:val="009F3349"/>
    <w:rsid w:val="009F344F"/>
    <w:rsid w:val="009F445A"/>
    <w:rsid w:val="009F48AA"/>
    <w:rsid w:val="009F52E4"/>
    <w:rsid w:val="009F5A26"/>
    <w:rsid w:val="009F5A6D"/>
    <w:rsid w:val="009F5DDA"/>
    <w:rsid w:val="00A006EB"/>
    <w:rsid w:val="00A00C8E"/>
    <w:rsid w:val="00A01DB0"/>
    <w:rsid w:val="00A02781"/>
    <w:rsid w:val="00A030FD"/>
    <w:rsid w:val="00A03133"/>
    <w:rsid w:val="00A031D8"/>
    <w:rsid w:val="00A04236"/>
    <w:rsid w:val="00A048A8"/>
    <w:rsid w:val="00A04E3C"/>
    <w:rsid w:val="00A04F49"/>
    <w:rsid w:val="00A05EE4"/>
    <w:rsid w:val="00A062E8"/>
    <w:rsid w:val="00A0653D"/>
    <w:rsid w:val="00A07589"/>
    <w:rsid w:val="00A07846"/>
    <w:rsid w:val="00A07C4A"/>
    <w:rsid w:val="00A109CC"/>
    <w:rsid w:val="00A1161D"/>
    <w:rsid w:val="00A11953"/>
    <w:rsid w:val="00A11AC3"/>
    <w:rsid w:val="00A11F57"/>
    <w:rsid w:val="00A1333A"/>
    <w:rsid w:val="00A1337E"/>
    <w:rsid w:val="00A138BD"/>
    <w:rsid w:val="00A13DB8"/>
    <w:rsid w:val="00A13E54"/>
    <w:rsid w:val="00A14E1B"/>
    <w:rsid w:val="00A15F1C"/>
    <w:rsid w:val="00A163DA"/>
    <w:rsid w:val="00A1746C"/>
    <w:rsid w:val="00A17499"/>
    <w:rsid w:val="00A17E10"/>
    <w:rsid w:val="00A17F63"/>
    <w:rsid w:val="00A206BB"/>
    <w:rsid w:val="00A20741"/>
    <w:rsid w:val="00A21765"/>
    <w:rsid w:val="00A21773"/>
    <w:rsid w:val="00A21858"/>
    <w:rsid w:val="00A2193B"/>
    <w:rsid w:val="00A21E9E"/>
    <w:rsid w:val="00A22424"/>
    <w:rsid w:val="00A2289D"/>
    <w:rsid w:val="00A22CAE"/>
    <w:rsid w:val="00A2351A"/>
    <w:rsid w:val="00A23731"/>
    <w:rsid w:val="00A23CA3"/>
    <w:rsid w:val="00A241F7"/>
    <w:rsid w:val="00A255DF"/>
    <w:rsid w:val="00A25DB6"/>
    <w:rsid w:val="00A264A9"/>
    <w:rsid w:val="00A26564"/>
    <w:rsid w:val="00A26601"/>
    <w:rsid w:val="00A26DCF"/>
    <w:rsid w:val="00A27295"/>
    <w:rsid w:val="00A27785"/>
    <w:rsid w:val="00A27C1F"/>
    <w:rsid w:val="00A27F0D"/>
    <w:rsid w:val="00A3010F"/>
    <w:rsid w:val="00A30187"/>
    <w:rsid w:val="00A30A0D"/>
    <w:rsid w:val="00A30DDE"/>
    <w:rsid w:val="00A319B1"/>
    <w:rsid w:val="00A31E9D"/>
    <w:rsid w:val="00A328DE"/>
    <w:rsid w:val="00A33A2C"/>
    <w:rsid w:val="00A33C61"/>
    <w:rsid w:val="00A33DDE"/>
    <w:rsid w:val="00A33ED8"/>
    <w:rsid w:val="00A3448A"/>
    <w:rsid w:val="00A3526C"/>
    <w:rsid w:val="00A35280"/>
    <w:rsid w:val="00A35A61"/>
    <w:rsid w:val="00A36297"/>
    <w:rsid w:val="00A36CDF"/>
    <w:rsid w:val="00A3728F"/>
    <w:rsid w:val="00A373D1"/>
    <w:rsid w:val="00A37DCB"/>
    <w:rsid w:val="00A40503"/>
    <w:rsid w:val="00A40C18"/>
    <w:rsid w:val="00A4179D"/>
    <w:rsid w:val="00A41E2B"/>
    <w:rsid w:val="00A42845"/>
    <w:rsid w:val="00A43177"/>
    <w:rsid w:val="00A431EE"/>
    <w:rsid w:val="00A43236"/>
    <w:rsid w:val="00A436CD"/>
    <w:rsid w:val="00A43A7F"/>
    <w:rsid w:val="00A44135"/>
    <w:rsid w:val="00A4481E"/>
    <w:rsid w:val="00A45B74"/>
    <w:rsid w:val="00A45B7C"/>
    <w:rsid w:val="00A46784"/>
    <w:rsid w:val="00A4752A"/>
    <w:rsid w:val="00A4795D"/>
    <w:rsid w:val="00A50233"/>
    <w:rsid w:val="00A50591"/>
    <w:rsid w:val="00A51907"/>
    <w:rsid w:val="00A519B1"/>
    <w:rsid w:val="00A52E1D"/>
    <w:rsid w:val="00A52E2A"/>
    <w:rsid w:val="00A533D8"/>
    <w:rsid w:val="00A5341B"/>
    <w:rsid w:val="00A568CA"/>
    <w:rsid w:val="00A57198"/>
    <w:rsid w:val="00A57712"/>
    <w:rsid w:val="00A6069E"/>
    <w:rsid w:val="00A60B52"/>
    <w:rsid w:val="00A60B87"/>
    <w:rsid w:val="00A60C16"/>
    <w:rsid w:val="00A61430"/>
    <w:rsid w:val="00A61499"/>
    <w:rsid w:val="00A616AE"/>
    <w:rsid w:val="00A62549"/>
    <w:rsid w:val="00A625CD"/>
    <w:rsid w:val="00A6272A"/>
    <w:rsid w:val="00A62A77"/>
    <w:rsid w:val="00A63483"/>
    <w:rsid w:val="00A63636"/>
    <w:rsid w:val="00A647F1"/>
    <w:rsid w:val="00A6487C"/>
    <w:rsid w:val="00A657D7"/>
    <w:rsid w:val="00A657F1"/>
    <w:rsid w:val="00A65BA5"/>
    <w:rsid w:val="00A660AC"/>
    <w:rsid w:val="00A66AA9"/>
    <w:rsid w:val="00A67907"/>
    <w:rsid w:val="00A67B63"/>
    <w:rsid w:val="00A67B95"/>
    <w:rsid w:val="00A67CDF"/>
    <w:rsid w:val="00A67E6C"/>
    <w:rsid w:val="00A700BD"/>
    <w:rsid w:val="00A70862"/>
    <w:rsid w:val="00A70AD1"/>
    <w:rsid w:val="00A71517"/>
    <w:rsid w:val="00A71878"/>
    <w:rsid w:val="00A71B99"/>
    <w:rsid w:val="00A71FD4"/>
    <w:rsid w:val="00A72B04"/>
    <w:rsid w:val="00A734F3"/>
    <w:rsid w:val="00A739D0"/>
    <w:rsid w:val="00A73B4D"/>
    <w:rsid w:val="00A73F8C"/>
    <w:rsid w:val="00A74202"/>
    <w:rsid w:val="00A74CC7"/>
    <w:rsid w:val="00A761D4"/>
    <w:rsid w:val="00A7645C"/>
    <w:rsid w:val="00A764E3"/>
    <w:rsid w:val="00A76C2E"/>
    <w:rsid w:val="00A76D05"/>
    <w:rsid w:val="00A7755B"/>
    <w:rsid w:val="00A777AF"/>
    <w:rsid w:val="00A77B59"/>
    <w:rsid w:val="00A77EC4"/>
    <w:rsid w:val="00A80CE4"/>
    <w:rsid w:val="00A81896"/>
    <w:rsid w:val="00A81A51"/>
    <w:rsid w:val="00A81F89"/>
    <w:rsid w:val="00A835A7"/>
    <w:rsid w:val="00A83B62"/>
    <w:rsid w:val="00A85362"/>
    <w:rsid w:val="00A86580"/>
    <w:rsid w:val="00A86CF5"/>
    <w:rsid w:val="00A870B8"/>
    <w:rsid w:val="00A87B49"/>
    <w:rsid w:val="00A87E01"/>
    <w:rsid w:val="00A90229"/>
    <w:rsid w:val="00A909F0"/>
    <w:rsid w:val="00A91131"/>
    <w:rsid w:val="00A924E6"/>
    <w:rsid w:val="00A92879"/>
    <w:rsid w:val="00A929B2"/>
    <w:rsid w:val="00A92C7E"/>
    <w:rsid w:val="00A9309C"/>
    <w:rsid w:val="00A93BEA"/>
    <w:rsid w:val="00A93F8B"/>
    <w:rsid w:val="00A9442A"/>
    <w:rsid w:val="00A94558"/>
    <w:rsid w:val="00A94608"/>
    <w:rsid w:val="00A94DFE"/>
    <w:rsid w:val="00A94EA2"/>
    <w:rsid w:val="00A95600"/>
    <w:rsid w:val="00A959D9"/>
    <w:rsid w:val="00A95D63"/>
    <w:rsid w:val="00A960B6"/>
    <w:rsid w:val="00A96E66"/>
    <w:rsid w:val="00A977FF"/>
    <w:rsid w:val="00AA016F"/>
    <w:rsid w:val="00AA1ED6"/>
    <w:rsid w:val="00AA2571"/>
    <w:rsid w:val="00AA3316"/>
    <w:rsid w:val="00AA3801"/>
    <w:rsid w:val="00AA41C4"/>
    <w:rsid w:val="00AA4B08"/>
    <w:rsid w:val="00AA4E18"/>
    <w:rsid w:val="00AA51D6"/>
    <w:rsid w:val="00AA71B6"/>
    <w:rsid w:val="00AA7CF9"/>
    <w:rsid w:val="00AB030F"/>
    <w:rsid w:val="00AB0BC8"/>
    <w:rsid w:val="00AB0DD0"/>
    <w:rsid w:val="00AB0F6B"/>
    <w:rsid w:val="00AB0FCE"/>
    <w:rsid w:val="00AB11CA"/>
    <w:rsid w:val="00AB14D9"/>
    <w:rsid w:val="00AB1BBA"/>
    <w:rsid w:val="00AB3656"/>
    <w:rsid w:val="00AB4AB8"/>
    <w:rsid w:val="00AB4DA9"/>
    <w:rsid w:val="00AB5477"/>
    <w:rsid w:val="00AB655E"/>
    <w:rsid w:val="00AB6CED"/>
    <w:rsid w:val="00AB760A"/>
    <w:rsid w:val="00AC007F"/>
    <w:rsid w:val="00AC019B"/>
    <w:rsid w:val="00AC0A52"/>
    <w:rsid w:val="00AC10B8"/>
    <w:rsid w:val="00AC118A"/>
    <w:rsid w:val="00AC13C4"/>
    <w:rsid w:val="00AC196C"/>
    <w:rsid w:val="00AC2D7F"/>
    <w:rsid w:val="00AC2ECD"/>
    <w:rsid w:val="00AC3119"/>
    <w:rsid w:val="00AC388A"/>
    <w:rsid w:val="00AC3911"/>
    <w:rsid w:val="00AC3A38"/>
    <w:rsid w:val="00AC49FB"/>
    <w:rsid w:val="00AC4B4B"/>
    <w:rsid w:val="00AC4FD0"/>
    <w:rsid w:val="00AC5182"/>
    <w:rsid w:val="00AC5A10"/>
    <w:rsid w:val="00AC5D4D"/>
    <w:rsid w:val="00AC6DE0"/>
    <w:rsid w:val="00AC72EE"/>
    <w:rsid w:val="00AC7BCE"/>
    <w:rsid w:val="00AD0AA3"/>
    <w:rsid w:val="00AD0D61"/>
    <w:rsid w:val="00AD1237"/>
    <w:rsid w:val="00AD2249"/>
    <w:rsid w:val="00AD2383"/>
    <w:rsid w:val="00AD2ED0"/>
    <w:rsid w:val="00AD36BB"/>
    <w:rsid w:val="00AD38E7"/>
    <w:rsid w:val="00AD3F94"/>
    <w:rsid w:val="00AD4760"/>
    <w:rsid w:val="00AD4A5A"/>
    <w:rsid w:val="00AD5036"/>
    <w:rsid w:val="00AD6814"/>
    <w:rsid w:val="00AD7830"/>
    <w:rsid w:val="00AD7AF5"/>
    <w:rsid w:val="00AE27AC"/>
    <w:rsid w:val="00AE2CA6"/>
    <w:rsid w:val="00AE392C"/>
    <w:rsid w:val="00AE40E0"/>
    <w:rsid w:val="00AE4325"/>
    <w:rsid w:val="00AE4DBA"/>
    <w:rsid w:val="00AE4F07"/>
    <w:rsid w:val="00AE53F9"/>
    <w:rsid w:val="00AE5486"/>
    <w:rsid w:val="00AE5C3C"/>
    <w:rsid w:val="00AE63A6"/>
    <w:rsid w:val="00AE6F13"/>
    <w:rsid w:val="00AE7090"/>
    <w:rsid w:val="00AE7D41"/>
    <w:rsid w:val="00AE7D65"/>
    <w:rsid w:val="00AF1C5D"/>
    <w:rsid w:val="00AF254C"/>
    <w:rsid w:val="00AF27F9"/>
    <w:rsid w:val="00AF295E"/>
    <w:rsid w:val="00AF2B7E"/>
    <w:rsid w:val="00AF2D17"/>
    <w:rsid w:val="00AF3979"/>
    <w:rsid w:val="00AF400D"/>
    <w:rsid w:val="00AF42D7"/>
    <w:rsid w:val="00AF456B"/>
    <w:rsid w:val="00AF6769"/>
    <w:rsid w:val="00AF69B5"/>
    <w:rsid w:val="00AF75B9"/>
    <w:rsid w:val="00AF7C72"/>
    <w:rsid w:val="00B005B3"/>
    <w:rsid w:val="00B006FE"/>
    <w:rsid w:val="00B007CB"/>
    <w:rsid w:val="00B019CA"/>
    <w:rsid w:val="00B01CDD"/>
    <w:rsid w:val="00B02719"/>
    <w:rsid w:val="00B02AA9"/>
    <w:rsid w:val="00B02FA3"/>
    <w:rsid w:val="00B03349"/>
    <w:rsid w:val="00B03518"/>
    <w:rsid w:val="00B03CCD"/>
    <w:rsid w:val="00B0440B"/>
    <w:rsid w:val="00B0446A"/>
    <w:rsid w:val="00B04476"/>
    <w:rsid w:val="00B04ABF"/>
    <w:rsid w:val="00B04BD5"/>
    <w:rsid w:val="00B04DA5"/>
    <w:rsid w:val="00B05084"/>
    <w:rsid w:val="00B05675"/>
    <w:rsid w:val="00B06812"/>
    <w:rsid w:val="00B06FA7"/>
    <w:rsid w:val="00B07056"/>
    <w:rsid w:val="00B11678"/>
    <w:rsid w:val="00B11850"/>
    <w:rsid w:val="00B11897"/>
    <w:rsid w:val="00B11FAE"/>
    <w:rsid w:val="00B13BAE"/>
    <w:rsid w:val="00B142DF"/>
    <w:rsid w:val="00B14BFA"/>
    <w:rsid w:val="00B1566D"/>
    <w:rsid w:val="00B157F9"/>
    <w:rsid w:val="00B1649F"/>
    <w:rsid w:val="00B164D4"/>
    <w:rsid w:val="00B165FA"/>
    <w:rsid w:val="00B1735F"/>
    <w:rsid w:val="00B17866"/>
    <w:rsid w:val="00B17D86"/>
    <w:rsid w:val="00B20256"/>
    <w:rsid w:val="00B20A49"/>
    <w:rsid w:val="00B20D09"/>
    <w:rsid w:val="00B21D4B"/>
    <w:rsid w:val="00B2205B"/>
    <w:rsid w:val="00B22843"/>
    <w:rsid w:val="00B247FF"/>
    <w:rsid w:val="00B24B4B"/>
    <w:rsid w:val="00B2763F"/>
    <w:rsid w:val="00B27AAC"/>
    <w:rsid w:val="00B304F4"/>
    <w:rsid w:val="00B30929"/>
    <w:rsid w:val="00B30A67"/>
    <w:rsid w:val="00B30B32"/>
    <w:rsid w:val="00B333F4"/>
    <w:rsid w:val="00B33430"/>
    <w:rsid w:val="00B34C3A"/>
    <w:rsid w:val="00B34EAB"/>
    <w:rsid w:val="00B34F87"/>
    <w:rsid w:val="00B35260"/>
    <w:rsid w:val="00B3620A"/>
    <w:rsid w:val="00B372AA"/>
    <w:rsid w:val="00B3740B"/>
    <w:rsid w:val="00B37E15"/>
    <w:rsid w:val="00B40445"/>
    <w:rsid w:val="00B40850"/>
    <w:rsid w:val="00B409E0"/>
    <w:rsid w:val="00B40E32"/>
    <w:rsid w:val="00B417B9"/>
    <w:rsid w:val="00B41888"/>
    <w:rsid w:val="00B41C6A"/>
    <w:rsid w:val="00B42AAF"/>
    <w:rsid w:val="00B45979"/>
    <w:rsid w:val="00B45A52"/>
    <w:rsid w:val="00B46175"/>
    <w:rsid w:val="00B501DA"/>
    <w:rsid w:val="00B50F71"/>
    <w:rsid w:val="00B51143"/>
    <w:rsid w:val="00B514DA"/>
    <w:rsid w:val="00B518D5"/>
    <w:rsid w:val="00B525B7"/>
    <w:rsid w:val="00B52CCC"/>
    <w:rsid w:val="00B52E85"/>
    <w:rsid w:val="00B53C15"/>
    <w:rsid w:val="00B544E8"/>
    <w:rsid w:val="00B5465F"/>
    <w:rsid w:val="00B548B7"/>
    <w:rsid w:val="00B54CBA"/>
    <w:rsid w:val="00B558DD"/>
    <w:rsid w:val="00B56439"/>
    <w:rsid w:val="00B565BE"/>
    <w:rsid w:val="00B56E33"/>
    <w:rsid w:val="00B571A7"/>
    <w:rsid w:val="00B57424"/>
    <w:rsid w:val="00B57F92"/>
    <w:rsid w:val="00B608D4"/>
    <w:rsid w:val="00B61501"/>
    <w:rsid w:val="00B61F60"/>
    <w:rsid w:val="00B61FA3"/>
    <w:rsid w:val="00B6321E"/>
    <w:rsid w:val="00B63E3C"/>
    <w:rsid w:val="00B63F39"/>
    <w:rsid w:val="00B64133"/>
    <w:rsid w:val="00B649CB"/>
    <w:rsid w:val="00B64E4D"/>
    <w:rsid w:val="00B65670"/>
    <w:rsid w:val="00B664C7"/>
    <w:rsid w:val="00B67779"/>
    <w:rsid w:val="00B6792A"/>
    <w:rsid w:val="00B67DA0"/>
    <w:rsid w:val="00B70501"/>
    <w:rsid w:val="00B713D8"/>
    <w:rsid w:val="00B71AD8"/>
    <w:rsid w:val="00B71D50"/>
    <w:rsid w:val="00B71E0D"/>
    <w:rsid w:val="00B71F40"/>
    <w:rsid w:val="00B73494"/>
    <w:rsid w:val="00B739F6"/>
    <w:rsid w:val="00B73D15"/>
    <w:rsid w:val="00B76ACE"/>
    <w:rsid w:val="00B7709B"/>
    <w:rsid w:val="00B77785"/>
    <w:rsid w:val="00B80AD2"/>
    <w:rsid w:val="00B80EC8"/>
    <w:rsid w:val="00B818E0"/>
    <w:rsid w:val="00B81A6C"/>
    <w:rsid w:val="00B82265"/>
    <w:rsid w:val="00B82631"/>
    <w:rsid w:val="00B82759"/>
    <w:rsid w:val="00B82AD6"/>
    <w:rsid w:val="00B83DBB"/>
    <w:rsid w:val="00B83F70"/>
    <w:rsid w:val="00B84732"/>
    <w:rsid w:val="00B84AFA"/>
    <w:rsid w:val="00B84CD8"/>
    <w:rsid w:val="00B851E3"/>
    <w:rsid w:val="00B858A1"/>
    <w:rsid w:val="00B85B39"/>
    <w:rsid w:val="00B85DE5"/>
    <w:rsid w:val="00B864E2"/>
    <w:rsid w:val="00B87043"/>
    <w:rsid w:val="00B872C8"/>
    <w:rsid w:val="00B87B44"/>
    <w:rsid w:val="00B87BC5"/>
    <w:rsid w:val="00B87F7C"/>
    <w:rsid w:val="00B9002E"/>
    <w:rsid w:val="00B902C4"/>
    <w:rsid w:val="00B90F73"/>
    <w:rsid w:val="00B9107D"/>
    <w:rsid w:val="00B91518"/>
    <w:rsid w:val="00B91BDF"/>
    <w:rsid w:val="00B91BF1"/>
    <w:rsid w:val="00B91C6C"/>
    <w:rsid w:val="00B91CB1"/>
    <w:rsid w:val="00B92866"/>
    <w:rsid w:val="00B92C15"/>
    <w:rsid w:val="00B92CBD"/>
    <w:rsid w:val="00B935E5"/>
    <w:rsid w:val="00B9387D"/>
    <w:rsid w:val="00B9389F"/>
    <w:rsid w:val="00B93B59"/>
    <w:rsid w:val="00B93C24"/>
    <w:rsid w:val="00B9406A"/>
    <w:rsid w:val="00B94220"/>
    <w:rsid w:val="00B943A9"/>
    <w:rsid w:val="00B9469F"/>
    <w:rsid w:val="00B946D8"/>
    <w:rsid w:val="00B95A3E"/>
    <w:rsid w:val="00B978A0"/>
    <w:rsid w:val="00B97E13"/>
    <w:rsid w:val="00BA0191"/>
    <w:rsid w:val="00BA0454"/>
    <w:rsid w:val="00BA0BA3"/>
    <w:rsid w:val="00BA0CDC"/>
    <w:rsid w:val="00BA13F1"/>
    <w:rsid w:val="00BA1521"/>
    <w:rsid w:val="00BA2280"/>
    <w:rsid w:val="00BA2328"/>
    <w:rsid w:val="00BA29F3"/>
    <w:rsid w:val="00BA2A08"/>
    <w:rsid w:val="00BA2D33"/>
    <w:rsid w:val="00BA32F1"/>
    <w:rsid w:val="00BA3575"/>
    <w:rsid w:val="00BA3711"/>
    <w:rsid w:val="00BA39AF"/>
    <w:rsid w:val="00BA50CF"/>
    <w:rsid w:val="00BA56D2"/>
    <w:rsid w:val="00BA6C5E"/>
    <w:rsid w:val="00BA7507"/>
    <w:rsid w:val="00BA76E0"/>
    <w:rsid w:val="00BB0233"/>
    <w:rsid w:val="00BB0408"/>
    <w:rsid w:val="00BB1446"/>
    <w:rsid w:val="00BB1B3B"/>
    <w:rsid w:val="00BB2A25"/>
    <w:rsid w:val="00BB43C5"/>
    <w:rsid w:val="00BB4711"/>
    <w:rsid w:val="00BB4DBC"/>
    <w:rsid w:val="00BB50AC"/>
    <w:rsid w:val="00BB51E9"/>
    <w:rsid w:val="00BB546A"/>
    <w:rsid w:val="00BB5E05"/>
    <w:rsid w:val="00BB6DB1"/>
    <w:rsid w:val="00BB799B"/>
    <w:rsid w:val="00BB7A77"/>
    <w:rsid w:val="00BC0BCB"/>
    <w:rsid w:val="00BC0D2B"/>
    <w:rsid w:val="00BC0FDC"/>
    <w:rsid w:val="00BC1328"/>
    <w:rsid w:val="00BC1930"/>
    <w:rsid w:val="00BC1B81"/>
    <w:rsid w:val="00BC2083"/>
    <w:rsid w:val="00BC297A"/>
    <w:rsid w:val="00BC2EE8"/>
    <w:rsid w:val="00BC2F39"/>
    <w:rsid w:val="00BC3053"/>
    <w:rsid w:val="00BC47FA"/>
    <w:rsid w:val="00BC4D2E"/>
    <w:rsid w:val="00BC51BA"/>
    <w:rsid w:val="00BC60FD"/>
    <w:rsid w:val="00BC654D"/>
    <w:rsid w:val="00BC7304"/>
    <w:rsid w:val="00BC73A9"/>
    <w:rsid w:val="00BC7C07"/>
    <w:rsid w:val="00BC7F6E"/>
    <w:rsid w:val="00BD1A88"/>
    <w:rsid w:val="00BD1C4E"/>
    <w:rsid w:val="00BD2D31"/>
    <w:rsid w:val="00BD4769"/>
    <w:rsid w:val="00BD4787"/>
    <w:rsid w:val="00BD48AC"/>
    <w:rsid w:val="00BD4B32"/>
    <w:rsid w:val="00BD5F1A"/>
    <w:rsid w:val="00BD6089"/>
    <w:rsid w:val="00BD61FA"/>
    <w:rsid w:val="00BD76D8"/>
    <w:rsid w:val="00BD79DD"/>
    <w:rsid w:val="00BE0B29"/>
    <w:rsid w:val="00BE1234"/>
    <w:rsid w:val="00BE15EF"/>
    <w:rsid w:val="00BE2F8F"/>
    <w:rsid w:val="00BE2FA6"/>
    <w:rsid w:val="00BE333F"/>
    <w:rsid w:val="00BE37FB"/>
    <w:rsid w:val="00BE3A61"/>
    <w:rsid w:val="00BE4B47"/>
    <w:rsid w:val="00BE4B59"/>
    <w:rsid w:val="00BE4D3A"/>
    <w:rsid w:val="00BE4F99"/>
    <w:rsid w:val="00BE54DA"/>
    <w:rsid w:val="00BE6A0D"/>
    <w:rsid w:val="00BE7406"/>
    <w:rsid w:val="00BE7603"/>
    <w:rsid w:val="00BF01AB"/>
    <w:rsid w:val="00BF1AB6"/>
    <w:rsid w:val="00BF1CFD"/>
    <w:rsid w:val="00BF202F"/>
    <w:rsid w:val="00BF3279"/>
    <w:rsid w:val="00BF32A6"/>
    <w:rsid w:val="00BF3712"/>
    <w:rsid w:val="00BF3D8C"/>
    <w:rsid w:val="00BF3E1B"/>
    <w:rsid w:val="00BF401B"/>
    <w:rsid w:val="00BF4BC4"/>
    <w:rsid w:val="00BF5169"/>
    <w:rsid w:val="00BF51F1"/>
    <w:rsid w:val="00BF5260"/>
    <w:rsid w:val="00BF52FD"/>
    <w:rsid w:val="00BF5598"/>
    <w:rsid w:val="00BF586C"/>
    <w:rsid w:val="00BF71A7"/>
    <w:rsid w:val="00BF74C7"/>
    <w:rsid w:val="00BF7FCA"/>
    <w:rsid w:val="00C002F8"/>
    <w:rsid w:val="00C00918"/>
    <w:rsid w:val="00C00CB1"/>
    <w:rsid w:val="00C00FBB"/>
    <w:rsid w:val="00C015F1"/>
    <w:rsid w:val="00C01A8F"/>
    <w:rsid w:val="00C01C3A"/>
    <w:rsid w:val="00C01F33"/>
    <w:rsid w:val="00C0217C"/>
    <w:rsid w:val="00C02CC6"/>
    <w:rsid w:val="00C02DAD"/>
    <w:rsid w:val="00C03517"/>
    <w:rsid w:val="00C040F7"/>
    <w:rsid w:val="00C042A5"/>
    <w:rsid w:val="00C044AB"/>
    <w:rsid w:val="00C04AF7"/>
    <w:rsid w:val="00C05706"/>
    <w:rsid w:val="00C05B52"/>
    <w:rsid w:val="00C05BDC"/>
    <w:rsid w:val="00C05CB6"/>
    <w:rsid w:val="00C07377"/>
    <w:rsid w:val="00C10451"/>
    <w:rsid w:val="00C10478"/>
    <w:rsid w:val="00C1087A"/>
    <w:rsid w:val="00C10882"/>
    <w:rsid w:val="00C10AA2"/>
    <w:rsid w:val="00C1156F"/>
    <w:rsid w:val="00C12107"/>
    <w:rsid w:val="00C128FF"/>
    <w:rsid w:val="00C12A8F"/>
    <w:rsid w:val="00C12B24"/>
    <w:rsid w:val="00C13271"/>
    <w:rsid w:val="00C14304"/>
    <w:rsid w:val="00C14735"/>
    <w:rsid w:val="00C14AA3"/>
    <w:rsid w:val="00C14D4B"/>
    <w:rsid w:val="00C1516C"/>
    <w:rsid w:val="00C154BB"/>
    <w:rsid w:val="00C155D4"/>
    <w:rsid w:val="00C1593F"/>
    <w:rsid w:val="00C16684"/>
    <w:rsid w:val="00C1747A"/>
    <w:rsid w:val="00C17EDA"/>
    <w:rsid w:val="00C212E7"/>
    <w:rsid w:val="00C214D1"/>
    <w:rsid w:val="00C2196F"/>
    <w:rsid w:val="00C21C44"/>
    <w:rsid w:val="00C21DF5"/>
    <w:rsid w:val="00C22184"/>
    <w:rsid w:val="00C22337"/>
    <w:rsid w:val="00C22713"/>
    <w:rsid w:val="00C22EA3"/>
    <w:rsid w:val="00C2348C"/>
    <w:rsid w:val="00C257B1"/>
    <w:rsid w:val="00C26CC6"/>
    <w:rsid w:val="00C26E17"/>
    <w:rsid w:val="00C272D0"/>
    <w:rsid w:val="00C27330"/>
    <w:rsid w:val="00C279B5"/>
    <w:rsid w:val="00C27B41"/>
    <w:rsid w:val="00C27C45"/>
    <w:rsid w:val="00C27D4F"/>
    <w:rsid w:val="00C30C1E"/>
    <w:rsid w:val="00C3122A"/>
    <w:rsid w:val="00C314A2"/>
    <w:rsid w:val="00C33039"/>
    <w:rsid w:val="00C344AF"/>
    <w:rsid w:val="00C3450B"/>
    <w:rsid w:val="00C36134"/>
    <w:rsid w:val="00C36607"/>
    <w:rsid w:val="00C36694"/>
    <w:rsid w:val="00C36C00"/>
    <w:rsid w:val="00C36F15"/>
    <w:rsid w:val="00C36F26"/>
    <w:rsid w:val="00C3719D"/>
    <w:rsid w:val="00C37CB2"/>
    <w:rsid w:val="00C37F4D"/>
    <w:rsid w:val="00C40001"/>
    <w:rsid w:val="00C415A8"/>
    <w:rsid w:val="00C41B51"/>
    <w:rsid w:val="00C41DFD"/>
    <w:rsid w:val="00C42D0F"/>
    <w:rsid w:val="00C4389A"/>
    <w:rsid w:val="00C43EB9"/>
    <w:rsid w:val="00C44BBA"/>
    <w:rsid w:val="00C44C2B"/>
    <w:rsid w:val="00C455BB"/>
    <w:rsid w:val="00C45D5A"/>
    <w:rsid w:val="00C46736"/>
    <w:rsid w:val="00C46B89"/>
    <w:rsid w:val="00C46D7E"/>
    <w:rsid w:val="00C47345"/>
    <w:rsid w:val="00C473A5"/>
    <w:rsid w:val="00C473CE"/>
    <w:rsid w:val="00C475B1"/>
    <w:rsid w:val="00C47844"/>
    <w:rsid w:val="00C503F5"/>
    <w:rsid w:val="00C50BD3"/>
    <w:rsid w:val="00C51852"/>
    <w:rsid w:val="00C528D3"/>
    <w:rsid w:val="00C54995"/>
    <w:rsid w:val="00C54D41"/>
    <w:rsid w:val="00C56C56"/>
    <w:rsid w:val="00C56F62"/>
    <w:rsid w:val="00C57650"/>
    <w:rsid w:val="00C577F4"/>
    <w:rsid w:val="00C57C9E"/>
    <w:rsid w:val="00C602EB"/>
    <w:rsid w:val="00C604D1"/>
    <w:rsid w:val="00C60579"/>
    <w:rsid w:val="00C60783"/>
    <w:rsid w:val="00C62500"/>
    <w:rsid w:val="00C62C37"/>
    <w:rsid w:val="00C642B2"/>
    <w:rsid w:val="00C645C3"/>
    <w:rsid w:val="00C64672"/>
    <w:rsid w:val="00C64EF4"/>
    <w:rsid w:val="00C655A4"/>
    <w:rsid w:val="00C65CBA"/>
    <w:rsid w:val="00C679BC"/>
    <w:rsid w:val="00C70064"/>
    <w:rsid w:val="00C70697"/>
    <w:rsid w:val="00C70A51"/>
    <w:rsid w:val="00C72058"/>
    <w:rsid w:val="00C72093"/>
    <w:rsid w:val="00C72398"/>
    <w:rsid w:val="00C72EF4"/>
    <w:rsid w:val="00C7320F"/>
    <w:rsid w:val="00C73D55"/>
    <w:rsid w:val="00C73E5E"/>
    <w:rsid w:val="00C74358"/>
    <w:rsid w:val="00C744FE"/>
    <w:rsid w:val="00C75049"/>
    <w:rsid w:val="00C75D2F"/>
    <w:rsid w:val="00C75EB8"/>
    <w:rsid w:val="00C761A6"/>
    <w:rsid w:val="00C7658E"/>
    <w:rsid w:val="00C765A0"/>
    <w:rsid w:val="00C767BE"/>
    <w:rsid w:val="00C76DC4"/>
    <w:rsid w:val="00C76E3C"/>
    <w:rsid w:val="00C7780C"/>
    <w:rsid w:val="00C778C5"/>
    <w:rsid w:val="00C8038C"/>
    <w:rsid w:val="00C80E27"/>
    <w:rsid w:val="00C81568"/>
    <w:rsid w:val="00C81CC4"/>
    <w:rsid w:val="00C82091"/>
    <w:rsid w:val="00C850AD"/>
    <w:rsid w:val="00C85526"/>
    <w:rsid w:val="00C85F46"/>
    <w:rsid w:val="00C85FD9"/>
    <w:rsid w:val="00C862BD"/>
    <w:rsid w:val="00C864C3"/>
    <w:rsid w:val="00C878D9"/>
    <w:rsid w:val="00C87ADB"/>
    <w:rsid w:val="00C87B0F"/>
    <w:rsid w:val="00C90266"/>
    <w:rsid w:val="00C9027A"/>
    <w:rsid w:val="00C90506"/>
    <w:rsid w:val="00C90688"/>
    <w:rsid w:val="00C9068E"/>
    <w:rsid w:val="00C90E41"/>
    <w:rsid w:val="00C91217"/>
    <w:rsid w:val="00C9332E"/>
    <w:rsid w:val="00C93814"/>
    <w:rsid w:val="00C93C4B"/>
    <w:rsid w:val="00C93CDA"/>
    <w:rsid w:val="00C9441C"/>
    <w:rsid w:val="00C944AB"/>
    <w:rsid w:val="00C94715"/>
    <w:rsid w:val="00C95611"/>
    <w:rsid w:val="00C95B40"/>
    <w:rsid w:val="00C95D2E"/>
    <w:rsid w:val="00C9688D"/>
    <w:rsid w:val="00C96B5D"/>
    <w:rsid w:val="00C96F36"/>
    <w:rsid w:val="00C96F84"/>
    <w:rsid w:val="00C974EE"/>
    <w:rsid w:val="00CA008E"/>
    <w:rsid w:val="00CA0147"/>
    <w:rsid w:val="00CA0908"/>
    <w:rsid w:val="00CA0B84"/>
    <w:rsid w:val="00CA1ED8"/>
    <w:rsid w:val="00CA29D4"/>
    <w:rsid w:val="00CA2BE4"/>
    <w:rsid w:val="00CA394F"/>
    <w:rsid w:val="00CA4015"/>
    <w:rsid w:val="00CA46EC"/>
    <w:rsid w:val="00CA4A4D"/>
    <w:rsid w:val="00CA4A6D"/>
    <w:rsid w:val="00CA50ED"/>
    <w:rsid w:val="00CA5E1F"/>
    <w:rsid w:val="00CA5EF4"/>
    <w:rsid w:val="00CA7FA9"/>
    <w:rsid w:val="00CB0161"/>
    <w:rsid w:val="00CB01C3"/>
    <w:rsid w:val="00CB0526"/>
    <w:rsid w:val="00CB089B"/>
    <w:rsid w:val="00CB0ACA"/>
    <w:rsid w:val="00CB1E49"/>
    <w:rsid w:val="00CB1F63"/>
    <w:rsid w:val="00CB1FC8"/>
    <w:rsid w:val="00CB2056"/>
    <w:rsid w:val="00CB2087"/>
    <w:rsid w:val="00CB284F"/>
    <w:rsid w:val="00CB318B"/>
    <w:rsid w:val="00CB3D58"/>
    <w:rsid w:val="00CB47C9"/>
    <w:rsid w:val="00CB4CDC"/>
    <w:rsid w:val="00CB569A"/>
    <w:rsid w:val="00CB5B74"/>
    <w:rsid w:val="00CB5DE3"/>
    <w:rsid w:val="00CB6800"/>
    <w:rsid w:val="00CB6B15"/>
    <w:rsid w:val="00CB6F85"/>
    <w:rsid w:val="00CB7170"/>
    <w:rsid w:val="00CB7B3F"/>
    <w:rsid w:val="00CB7C13"/>
    <w:rsid w:val="00CB7E66"/>
    <w:rsid w:val="00CC022E"/>
    <w:rsid w:val="00CC040E"/>
    <w:rsid w:val="00CC0BAC"/>
    <w:rsid w:val="00CC10A8"/>
    <w:rsid w:val="00CC111F"/>
    <w:rsid w:val="00CC127F"/>
    <w:rsid w:val="00CC2011"/>
    <w:rsid w:val="00CC2839"/>
    <w:rsid w:val="00CC2AC1"/>
    <w:rsid w:val="00CC3621"/>
    <w:rsid w:val="00CC3EA0"/>
    <w:rsid w:val="00CC4A17"/>
    <w:rsid w:val="00CC549A"/>
    <w:rsid w:val="00CC5701"/>
    <w:rsid w:val="00CC6BF6"/>
    <w:rsid w:val="00CC74CE"/>
    <w:rsid w:val="00CC7B45"/>
    <w:rsid w:val="00CD0A13"/>
    <w:rsid w:val="00CD1188"/>
    <w:rsid w:val="00CD2198"/>
    <w:rsid w:val="00CD24BD"/>
    <w:rsid w:val="00CD256E"/>
    <w:rsid w:val="00CD2ED1"/>
    <w:rsid w:val="00CD32FF"/>
    <w:rsid w:val="00CD336A"/>
    <w:rsid w:val="00CD337B"/>
    <w:rsid w:val="00CD3BDF"/>
    <w:rsid w:val="00CD4478"/>
    <w:rsid w:val="00CD4703"/>
    <w:rsid w:val="00CD4766"/>
    <w:rsid w:val="00CD47FD"/>
    <w:rsid w:val="00CD4C19"/>
    <w:rsid w:val="00CD53DD"/>
    <w:rsid w:val="00CD549A"/>
    <w:rsid w:val="00CD6CDB"/>
    <w:rsid w:val="00CD6E7F"/>
    <w:rsid w:val="00CD75F5"/>
    <w:rsid w:val="00CE0424"/>
    <w:rsid w:val="00CE12EE"/>
    <w:rsid w:val="00CE18AD"/>
    <w:rsid w:val="00CE1BE9"/>
    <w:rsid w:val="00CE27E9"/>
    <w:rsid w:val="00CE3259"/>
    <w:rsid w:val="00CE34BB"/>
    <w:rsid w:val="00CE3B22"/>
    <w:rsid w:val="00CE4C7E"/>
    <w:rsid w:val="00CE5D4D"/>
    <w:rsid w:val="00CE6456"/>
    <w:rsid w:val="00CE7561"/>
    <w:rsid w:val="00CE7E86"/>
    <w:rsid w:val="00CF01C6"/>
    <w:rsid w:val="00CF0DF0"/>
    <w:rsid w:val="00CF1354"/>
    <w:rsid w:val="00CF17C0"/>
    <w:rsid w:val="00CF2005"/>
    <w:rsid w:val="00CF209D"/>
    <w:rsid w:val="00CF29DC"/>
    <w:rsid w:val="00CF31F6"/>
    <w:rsid w:val="00CF3742"/>
    <w:rsid w:val="00CF3B1D"/>
    <w:rsid w:val="00CF3B1F"/>
    <w:rsid w:val="00CF3BF6"/>
    <w:rsid w:val="00CF47B7"/>
    <w:rsid w:val="00CF49BF"/>
    <w:rsid w:val="00CF4AE5"/>
    <w:rsid w:val="00CF5F66"/>
    <w:rsid w:val="00CF625B"/>
    <w:rsid w:val="00CF6847"/>
    <w:rsid w:val="00CF687E"/>
    <w:rsid w:val="00CF6B78"/>
    <w:rsid w:val="00CF7125"/>
    <w:rsid w:val="00CF7591"/>
    <w:rsid w:val="00CF7640"/>
    <w:rsid w:val="00CF7E6C"/>
    <w:rsid w:val="00CF7ED6"/>
    <w:rsid w:val="00D00028"/>
    <w:rsid w:val="00D000AB"/>
    <w:rsid w:val="00D00AB2"/>
    <w:rsid w:val="00D0202A"/>
    <w:rsid w:val="00D02282"/>
    <w:rsid w:val="00D02C19"/>
    <w:rsid w:val="00D03436"/>
    <w:rsid w:val="00D0349B"/>
    <w:rsid w:val="00D04046"/>
    <w:rsid w:val="00D051F1"/>
    <w:rsid w:val="00D056CA"/>
    <w:rsid w:val="00D062F9"/>
    <w:rsid w:val="00D0688D"/>
    <w:rsid w:val="00D06C18"/>
    <w:rsid w:val="00D06CCF"/>
    <w:rsid w:val="00D10249"/>
    <w:rsid w:val="00D10863"/>
    <w:rsid w:val="00D10901"/>
    <w:rsid w:val="00D11482"/>
    <w:rsid w:val="00D115C3"/>
    <w:rsid w:val="00D11897"/>
    <w:rsid w:val="00D1278A"/>
    <w:rsid w:val="00D12AE4"/>
    <w:rsid w:val="00D13135"/>
    <w:rsid w:val="00D13E4E"/>
    <w:rsid w:val="00D14176"/>
    <w:rsid w:val="00D1486D"/>
    <w:rsid w:val="00D1497C"/>
    <w:rsid w:val="00D14A8D"/>
    <w:rsid w:val="00D14DC9"/>
    <w:rsid w:val="00D14FD8"/>
    <w:rsid w:val="00D153EC"/>
    <w:rsid w:val="00D1590D"/>
    <w:rsid w:val="00D15C83"/>
    <w:rsid w:val="00D176F2"/>
    <w:rsid w:val="00D20728"/>
    <w:rsid w:val="00D20836"/>
    <w:rsid w:val="00D2100D"/>
    <w:rsid w:val="00D21473"/>
    <w:rsid w:val="00D224DC"/>
    <w:rsid w:val="00D23370"/>
    <w:rsid w:val="00D23570"/>
    <w:rsid w:val="00D239A7"/>
    <w:rsid w:val="00D23EE3"/>
    <w:rsid w:val="00D23F47"/>
    <w:rsid w:val="00D24415"/>
    <w:rsid w:val="00D2578B"/>
    <w:rsid w:val="00D25994"/>
    <w:rsid w:val="00D25F91"/>
    <w:rsid w:val="00D2706D"/>
    <w:rsid w:val="00D27409"/>
    <w:rsid w:val="00D304FB"/>
    <w:rsid w:val="00D3160F"/>
    <w:rsid w:val="00D3359B"/>
    <w:rsid w:val="00D33A37"/>
    <w:rsid w:val="00D33AC4"/>
    <w:rsid w:val="00D34423"/>
    <w:rsid w:val="00D34663"/>
    <w:rsid w:val="00D356A3"/>
    <w:rsid w:val="00D357A9"/>
    <w:rsid w:val="00D358C1"/>
    <w:rsid w:val="00D368EE"/>
    <w:rsid w:val="00D36DF1"/>
    <w:rsid w:val="00D36E71"/>
    <w:rsid w:val="00D3707B"/>
    <w:rsid w:val="00D37950"/>
    <w:rsid w:val="00D37A94"/>
    <w:rsid w:val="00D37D87"/>
    <w:rsid w:val="00D37DD9"/>
    <w:rsid w:val="00D40971"/>
    <w:rsid w:val="00D40B33"/>
    <w:rsid w:val="00D41A73"/>
    <w:rsid w:val="00D41CCB"/>
    <w:rsid w:val="00D41D70"/>
    <w:rsid w:val="00D4318F"/>
    <w:rsid w:val="00D438BF"/>
    <w:rsid w:val="00D440F8"/>
    <w:rsid w:val="00D441F7"/>
    <w:rsid w:val="00D44B45"/>
    <w:rsid w:val="00D4520D"/>
    <w:rsid w:val="00D45C0E"/>
    <w:rsid w:val="00D4787F"/>
    <w:rsid w:val="00D478B2"/>
    <w:rsid w:val="00D479F8"/>
    <w:rsid w:val="00D47BA8"/>
    <w:rsid w:val="00D47C0D"/>
    <w:rsid w:val="00D47C20"/>
    <w:rsid w:val="00D5037B"/>
    <w:rsid w:val="00D51139"/>
    <w:rsid w:val="00D514CF"/>
    <w:rsid w:val="00D52066"/>
    <w:rsid w:val="00D52987"/>
    <w:rsid w:val="00D546FF"/>
    <w:rsid w:val="00D55AD5"/>
    <w:rsid w:val="00D55D06"/>
    <w:rsid w:val="00D56A50"/>
    <w:rsid w:val="00D576CA"/>
    <w:rsid w:val="00D6008E"/>
    <w:rsid w:val="00D60B8F"/>
    <w:rsid w:val="00D61AF5"/>
    <w:rsid w:val="00D61FF2"/>
    <w:rsid w:val="00D6200D"/>
    <w:rsid w:val="00D62575"/>
    <w:rsid w:val="00D626E9"/>
    <w:rsid w:val="00D62A60"/>
    <w:rsid w:val="00D62F24"/>
    <w:rsid w:val="00D630FE"/>
    <w:rsid w:val="00D63C5E"/>
    <w:rsid w:val="00D63D88"/>
    <w:rsid w:val="00D647CB"/>
    <w:rsid w:val="00D6506C"/>
    <w:rsid w:val="00D65229"/>
    <w:rsid w:val="00D652B5"/>
    <w:rsid w:val="00D66155"/>
    <w:rsid w:val="00D67224"/>
    <w:rsid w:val="00D67A33"/>
    <w:rsid w:val="00D67C5B"/>
    <w:rsid w:val="00D708B0"/>
    <w:rsid w:val="00D70B95"/>
    <w:rsid w:val="00D70C8D"/>
    <w:rsid w:val="00D71452"/>
    <w:rsid w:val="00D719F3"/>
    <w:rsid w:val="00D722BD"/>
    <w:rsid w:val="00D724DA"/>
    <w:rsid w:val="00D75122"/>
    <w:rsid w:val="00D75C6D"/>
    <w:rsid w:val="00D77374"/>
    <w:rsid w:val="00D77997"/>
    <w:rsid w:val="00D77B1D"/>
    <w:rsid w:val="00D8021F"/>
    <w:rsid w:val="00D80383"/>
    <w:rsid w:val="00D80995"/>
    <w:rsid w:val="00D80D9D"/>
    <w:rsid w:val="00D823C6"/>
    <w:rsid w:val="00D8327F"/>
    <w:rsid w:val="00D83D30"/>
    <w:rsid w:val="00D83E31"/>
    <w:rsid w:val="00D8467B"/>
    <w:rsid w:val="00D85CDD"/>
    <w:rsid w:val="00D8624E"/>
    <w:rsid w:val="00D8660E"/>
    <w:rsid w:val="00D86CA3"/>
    <w:rsid w:val="00D871CE"/>
    <w:rsid w:val="00D90116"/>
    <w:rsid w:val="00D9196D"/>
    <w:rsid w:val="00D91F9E"/>
    <w:rsid w:val="00D92982"/>
    <w:rsid w:val="00D92E06"/>
    <w:rsid w:val="00D930E2"/>
    <w:rsid w:val="00D94A12"/>
    <w:rsid w:val="00D953AD"/>
    <w:rsid w:val="00D955C5"/>
    <w:rsid w:val="00D9777A"/>
    <w:rsid w:val="00DA0A1E"/>
    <w:rsid w:val="00DA0A8A"/>
    <w:rsid w:val="00DA0F31"/>
    <w:rsid w:val="00DA2A58"/>
    <w:rsid w:val="00DA305E"/>
    <w:rsid w:val="00DA40F6"/>
    <w:rsid w:val="00DA5417"/>
    <w:rsid w:val="00DA56E8"/>
    <w:rsid w:val="00DA5C9B"/>
    <w:rsid w:val="00DA6ED7"/>
    <w:rsid w:val="00DA73F5"/>
    <w:rsid w:val="00DA77A0"/>
    <w:rsid w:val="00DB0367"/>
    <w:rsid w:val="00DB09F0"/>
    <w:rsid w:val="00DB0A9F"/>
    <w:rsid w:val="00DB1432"/>
    <w:rsid w:val="00DB17CD"/>
    <w:rsid w:val="00DB25D1"/>
    <w:rsid w:val="00DB25E5"/>
    <w:rsid w:val="00DB2792"/>
    <w:rsid w:val="00DB35DD"/>
    <w:rsid w:val="00DB377D"/>
    <w:rsid w:val="00DB44C2"/>
    <w:rsid w:val="00DB47FC"/>
    <w:rsid w:val="00DB4E21"/>
    <w:rsid w:val="00DB56A8"/>
    <w:rsid w:val="00DB6950"/>
    <w:rsid w:val="00DB77A9"/>
    <w:rsid w:val="00DC00B3"/>
    <w:rsid w:val="00DC0582"/>
    <w:rsid w:val="00DC0969"/>
    <w:rsid w:val="00DC0991"/>
    <w:rsid w:val="00DC0B79"/>
    <w:rsid w:val="00DC1857"/>
    <w:rsid w:val="00DC1C8D"/>
    <w:rsid w:val="00DC2D36"/>
    <w:rsid w:val="00DC442C"/>
    <w:rsid w:val="00DC46B6"/>
    <w:rsid w:val="00DC505D"/>
    <w:rsid w:val="00DC53EF"/>
    <w:rsid w:val="00DC6D56"/>
    <w:rsid w:val="00DC70A8"/>
    <w:rsid w:val="00DC74F6"/>
    <w:rsid w:val="00DC7FDB"/>
    <w:rsid w:val="00DD11B9"/>
    <w:rsid w:val="00DD265E"/>
    <w:rsid w:val="00DD3E08"/>
    <w:rsid w:val="00DD4E90"/>
    <w:rsid w:val="00DD6A15"/>
    <w:rsid w:val="00DD7A3D"/>
    <w:rsid w:val="00DE0080"/>
    <w:rsid w:val="00DE0278"/>
    <w:rsid w:val="00DE0A24"/>
    <w:rsid w:val="00DE0E2C"/>
    <w:rsid w:val="00DE1982"/>
    <w:rsid w:val="00DE1F44"/>
    <w:rsid w:val="00DE2840"/>
    <w:rsid w:val="00DE2B7E"/>
    <w:rsid w:val="00DE330A"/>
    <w:rsid w:val="00DE380F"/>
    <w:rsid w:val="00DE3E3E"/>
    <w:rsid w:val="00DE5608"/>
    <w:rsid w:val="00DE58D0"/>
    <w:rsid w:val="00DE654F"/>
    <w:rsid w:val="00DE65B2"/>
    <w:rsid w:val="00DE7902"/>
    <w:rsid w:val="00DF0B6E"/>
    <w:rsid w:val="00DF1049"/>
    <w:rsid w:val="00DF15E0"/>
    <w:rsid w:val="00DF1675"/>
    <w:rsid w:val="00DF221F"/>
    <w:rsid w:val="00DF23DA"/>
    <w:rsid w:val="00DF37A0"/>
    <w:rsid w:val="00DF3D23"/>
    <w:rsid w:val="00DF3F02"/>
    <w:rsid w:val="00DF4736"/>
    <w:rsid w:val="00DF4F3F"/>
    <w:rsid w:val="00DF541B"/>
    <w:rsid w:val="00DF5427"/>
    <w:rsid w:val="00DF6588"/>
    <w:rsid w:val="00DF69FB"/>
    <w:rsid w:val="00DF71F4"/>
    <w:rsid w:val="00DF7A8D"/>
    <w:rsid w:val="00DF7D91"/>
    <w:rsid w:val="00DF7F69"/>
    <w:rsid w:val="00E006A7"/>
    <w:rsid w:val="00E02148"/>
    <w:rsid w:val="00E024D3"/>
    <w:rsid w:val="00E03F21"/>
    <w:rsid w:val="00E0492A"/>
    <w:rsid w:val="00E05F63"/>
    <w:rsid w:val="00E06182"/>
    <w:rsid w:val="00E064A0"/>
    <w:rsid w:val="00E06C97"/>
    <w:rsid w:val="00E110E7"/>
    <w:rsid w:val="00E11AB7"/>
    <w:rsid w:val="00E11B20"/>
    <w:rsid w:val="00E11EE2"/>
    <w:rsid w:val="00E12585"/>
    <w:rsid w:val="00E12B5A"/>
    <w:rsid w:val="00E13532"/>
    <w:rsid w:val="00E1368D"/>
    <w:rsid w:val="00E13748"/>
    <w:rsid w:val="00E138BC"/>
    <w:rsid w:val="00E13FEE"/>
    <w:rsid w:val="00E1436A"/>
    <w:rsid w:val="00E14424"/>
    <w:rsid w:val="00E15AE7"/>
    <w:rsid w:val="00E15D84"/>
    <w:rsid w:val="00E16AAE"/>
    <w:rsid w:val="00E1704A"/>
    <w:rsid w:val="00E17FA2"/>
    <w:rsid w:val="00E21768"/>
    <w:rsid w:val="00E21830"/>
    <w:rsid w:val="00E21A53"/>
    <w:rsid w:val="00E21EF5"/>
    <w:rsid w:val="00E22064"/>
    <w:rsid w:val="00E22330"/>
    <w:rsid w:val="00E22985"/>
    <w:rsid w:val="00E23A3D"/>
    <w:rsid w:val="00E24567"/>
    <w:rsid w:val="00E251AC"/>
    <w:rsid w:val="00E25B08"/>
    <w:rsid w:val="00E25D36"/>
    <w:rsid w:val="00E2662E"/>
    <w:rsid w:val="00E26744"/>
    <w:rsid w:val="00E26F34"/>
    <w:rsid w:val="00E3088E"/>
    <w:rsid w:val="00E30B5A"/>
    <w:rsid w:val="00E3123D"/>
    <w:rsid w:val="00E31461"/>
    <w:rsid w:val="00E31520"/>
    <w:rsid w:val="00E31A69"/>
    <w:rsid w:val="00E31BE7"/>
    <w:rsid w:val="00E31D43"/>
    <w:rsid w:val="00E31F5F"/>
    <w:rsid w:val="00E3220D"/>
    <w:rsid w:val="00E32608"/>
    <w:rsid w:val="00E326EF"/>
    <w:rsid w:val="00E32951"/>
    <w:rsid w:val="00E32987"/>
    <w:rsid w:val="00E33863"/>
    <w:rsid w:val="00E33A19"/>
    <w:rsid w:val="00E33D7B"/>
    <w:rsid w:val="00E340A4"/>
    <w:rsid w:val="00E34188"/>
    <w:rsid w:val="00E34384"/>
    <w:rsid w:val="00E34B6E"/>
    <w:rsid w:val="00E34FBA"/>
    <w:rsid w:val="00E35559"/>
    <w:rsid w:val="00E363B1"/>
    <w:rsid w:val="00E36D82"/>
    <w:rsid w:val="00E36F70"/>
    <w:rsid w:val="00E3723A"/>
    <w:rsid w:val="00E372C2"/>
    <w:rsid w:val="00E37417"/>
    <w:rsid w:val="00E377D1"/>
    <w:rsid w:val="00E37860"/>
    <w:rsid w:val="00E37D09"/>
    <w:rsid w:val="00E40FA7"/>
    <w:rsid w:val="00E42FAD"/>
    <w:rsid w:val="00E43873"/>
    <w:rsid w:val="00E43C17"/>
    <w:rsid w:val="00E4443C"/>
    <w:rsid w:val="00E446F1"/>
    <w:rsid w:val="00E46886"/>
    <w:rsid w:val="00E47348"/>
    <w:rsid w:val="00E47AEF"/>
    <w:rsid w:val="00E50B09"/>
    <w:rsid w:val="00E52325"/>
    <w:rsid w:val="00E524DD"/>
    <w:rsid w:val="00E52C66"/>
    <w:rsid w:val="00E52F8E"/>
    <w:rsid w:val="00E53B75"/>
    <w:rsid w:val="00E542D2"/>
    <w:rsid w:val="00E54E3B"/>
    <w:rsid w:val="00E5545F"/>
    <w:rsid w:val="00E55DC3"/>
    <w:rsid w:val="00E563CF"/>
    <w:rsid w:val="00E56B73"/>
    <w:rsid w:val="00E57565"/>
    <w:rsid w:val="00E57C4F"/>
    <w:rsid w:val="00E57CFB"/>
    <w:rsid w:val="00E60389"/>
    <w:rsid w:val="00E603C4"/>
    <w:rsid w:val="00E61D5B"/>
    <w:rsid w:val="00E62B53"/>
    <w:rsid w:val="00E63838"/>
    <w:rsid w:val="00E64434"/>
    <w:rsid w:val="00E65139"/>
    <w:rsid w:val="00E65218"/>
    <w:rsid w:val="00E6569A"/>
    <w:rsid w:val="00E67A0D"/>
    <w:rsid w:val="00E67C51"/>
    <w:rsid w:val="00E67D65"/>
    <w:rsid w:val="00E70143"/>
    <w:rsid w:val="00E70C17"/>
    <w:rsid w:val="00E710C1"/>
    <w:rsid w:val="00E718F9"/>
    <w:rsid w:val="00E71F08"/>
    <w:rsid w:val="00E7227C"/>
    <w:rsid w:val="00E72EFC"/>
    <w:rsid w:val="00E735C4"/>
    <w:rsid w:val="00E7470B"/>
    <w:rsid w:val="00E747D2"/>
    <w:rsid w:val="00E74A81"/>
    <w:rsid w:val="00E74B79"/>
    <w:rsid w:val="00E75177"/>
    <w:rsid w:val="00E7535E"/>
    <w:rsid w:val="00E75483"/>
    <w:rsid w:val="00E758EC"/>
    <w:rsid w:val="00E75D06"/>
    <w:rsid w:val="00E75D67"/>
    <w:rsid w:val="00E76090"/>
    <w:rsid w:val="00E762CD"/>
    <w:rsid w:val="00E7681C"/>
    <w:rsid w:val="00E7685C"/>
    <w:rsid w:val="00E76C3C"/>
    <w:rsid w:val="00E76E02"/>
    <w:rsid w:val="00E76F74"/>
    <w:rsid w:val="00E777E0"/>
    <w:rsid w:val="00E77FB8"/>
    <w:rsid w:val="00E802EC"/>
    <w:rsid w:val="00E805D2"/>
    <w:rsid w:val="00E805FA"/>
    <w:rsid w:val="00E8115E"/>
    <w:rsid w:val="00E818F8"/>
    <w:rsid w:val="00E8234C"/>
    <w:rsid w:val="00E8325C"/>
    <w:rsid w:val="00E83261"/>
    <w:rsid w:val="00E8348C"/>
    <w:rsid w:val="00E83871"/>
    <w:rsid w:val="00E83A46"/>
    <w:rsid w:val="00E83AA9"/>
    <w:rsid w:val="00E83C53"/>
    <w:rsid w:val="00E84098"/>
    <w:rsid w:val="00E84357"/>
    <w:rsid w:val="00E84DA6"/>
    <w:rsid w:val="00E851EA"/>
    <w:rsid w:val="00E854DC"/>
    <w:rsid w:val="00E85928"/>
    <w:rsid w:val="00E85A38"/>
    <w:rsid w:val="00E85AAA"/>
    <w:rsid w:val="00E86A8C"/>
    <w:rsid w:val="00E874BE"/>
    <w:rsid w:val="00E87822"/>
    <w:rsid w:val="00E90395"/>
    <w:rsid w:val="00E90A79"/>
    <w:rsid w:val="00E90E49"/>
    <w:rsid w:val="00E9110C"/>
    <w:rsid w:val="00E91659"/>
    <w:rsid w:val="00E917DF"/>
    <w:rsid w:val="00E917F9"/>
    <w:rsid w:val="00E91848"/>
    <w:rsid w:val="00E92688"/>
    <w:rsid w:val="00E9291C"/>
    <w:rsid w:val="00E93C76"/>
    <w:rsid w:val="00E93FFE"/>
    <w:rsid w:val="00E94F8A"/>
    <w:rsid w:val="00E95169"/>
    <w:rsid w:val="00E95549"/>
    <w:rsid w:val="00E9583F"/>
    <w:rsid w:val="00E96010"/>
    <w:rsid w:val="00E96364"/>
    <w:rsid w:val="00E96D97"/>
    <w:rsid w:val="00E96E0C"/>
    <w:rsid w:val="00E97099"/>
    <w:rsid w:val="00E97295"/>
    <w:rsid w:val="00E97948"/>
    <w:rsid w:val="00E97E31"/>
    <w:rsid w:val="00EA00B6"/>
    <w:rsid w:val="00EA14E5"/>
    <w:rsid w:val="00EA158B"/>
    <w:rsid w:val="00EA1B07"/>
    <w:rsid w:val="00EA1EC5"/>
    <w:rsid w:val="00EA1F60"/>
    <w:rsid w:val="00EA2CD1"/>
    <w:rsid w:val="00EA2FA2"/>
    <w:rsid w:val="00EA33D5"/>
    <w:rsid w:val="00EA38D3"/>
    <w:rsid w:val="00EA39A5"/>
    <w:rsid w:val="00EA3ABC"/>
    <w:rsid w:val="00EA42B0"/>
    <w:rsid w:val="00EA4377"/>
    <w:rsid w:val="00EA4A13"/>
    <w:rsid w:val="00EA4AC4"/>
    <w:rsid w:val="00EA4BC0"/>
    <w:rsid w:val="00EA63FC"/>
    <w:rsid w:val="00EA7A41"/>
    <w:rsid w:val="00EA7EB1"/>
    <w:rsid w:val="00EB01B8"/>
    <w:rsid w:val="00EB077B"/>
    <w:rsid w:val="00EB0ABD"/>
    <w:rsid w:val="00EB12F7"/>
    <w:rsid w:val="00EB1699"/>
    <w:rsid w:val="00EB32CA"/>
    <w:rsid w:val="00EB3458"/>
    <w:rsid w:val="00EB3B25"/>
    <w:rsid w:val="00EB3BEE"/>
    <w:rsid w:val="00EB4227"/>
    <w:rsid w:val="00EB423B"/>
    <w:rsid w:val="00EB4408"/>
    <w:rsid w:val="00EB4EA2"/>
    <w:rsid w:val="00EB4F02"/>
    <w:rsid w:val="00EB58FD"/>
    <w:rsid w:val="00EB678D"/>
    <w:rsid w:val="00EB68A2"/>
    <w:rsid w:val="00EB698D"/>
    <w:rsid w:val="00EB78D3"/>
    <w:rsid w:val="00EB7A52"/>
    <w:rsid w:val="00EC00A3"/>
    <w:rsid w:val="00EC0E6F"/>
    <w:rsid w:val="00EC0F42"/>
    <w:rsid w:val="00EC153E"/>
    <w:rsid w:val="00EC1548"/>
    <w:rsid w:val="00EC1E8B"/>
    <w:rsid w:val="00EC24D5"/>
    <w:rsid w:val="00EC2714"/>
    <w:rsid w:val="00EC27C6"/>
    <w:rsid w:val="00EC3424"/>
    <w:rsid w:val="00EC38E3"/>
    <w:rsid w:val="00EC4103"/>
    <w:rsid w:val="00EC4207"/>
    <w:rsid w:val="00EC4AB6"/>
    <w:rsid w:val="00EC550C"/>
    <w:rsid w:val="00EC5653"/>
    <w:rsid w:val="00EC6CA3"/>
    <w:rsid w:val="00EC71CE"/>
    <w:rsid w:val="00EC7F61"/>
    <w:rsid w:val="00ED00B2"/>
    <w:rsid w:val="00ED1006"/>
    <w:rsid w:val="00ED2E2B"/>
    <w:rsid w:val="00ED316E"/>
    <w:rsid w:val="00ED3633"/>
    <w:rsid w:val="00ED3761"/>
    <w:rsid w:val="00ED4B86"/>
    <w:rsid w:val="00ED724E"/>
    <w:rsid w:val="00ED740E"/>
    <w:rsid w:val="00ED7C33"/>
    <w:rsid w:val="00ED7F7F"/>
    <w:rsid w:val="00EE05D2"/>
    <w:rsid w:val="00EE0868"/>
    <w:rsid w:val="00EE0C40"/>
    <w:rsid w:val="00EE21C8"/>
    <w:rsid w:val="00EE26E5"/>
    <w:rsid w:val="00EE2ACF"/>
    <w:rsid w:val="00EE3AE4"/>
    <w:rsid w:val="00EE4088"/>
    <w:rsid w:val="00EE4876"/>
    <w:rsid w:val="00EE5424"/>
    <w:rsid w:val="00EE5680"/>
    <w:rsid w:val="00EE5B47"/>
    <w:rsid w:val="00EE753F"/>
    <w:rsid w:val="00EF0B76"/>
    <w:rsid w:val="00EF13C8"/>
    <w:rsid w:val="00EF18FE"/>
    <w:rsid w:val="00EF1B4B"/>
    <w:rsid w:val="00EF1DCB"/>
    <w:rsid w:val="00EF283F"/>
    <w:rsid w:val="00EF2EA6"/>
    <w:rsid w:val="00EF3281"/>
    <w:rsid w:val="00EF3F86"/>
    <w:rsid w:val="00EF5027"/>
    <w:rsid w:val="00EF5787"/>
    <w:rsid w:val="00EF5C36"/>
    <w:rsid w:val="00EF60D0"/>
    <w:rsid w:val="00EF64EC"/>
    <w:rsid w:val="00EF7403"/>
    <w:rsid w:val="00F00FED"/>
    <w:rsid w:val="00F03175"/>
    <w:rsid w:val="00F03196"/>
    <w:rsid w:val="00F04855"/>
    <w:rsid w:val="00F04E20"/>
    <w:rsid w:val="00F04E86"/>
    <w:rsid w:val="00F0528D"/>
    <w:rsid w:val="00F06C67"/>
    <w:rsid w:val="00F06DFD"/>
    <w:rsid w:val="00F071D1"/>
    <w:rsid w:val="00F07533"/>
    <w:rsid w:val="00F0786D"/>
    <w:rsid w:val="00F07B29"/>
    <w:rsid w:val="00F07B5B"/>
    <w:rsid w:val="00F10629"/>
    <w:rsid w:val="00F10775"/>
    <w:rsid w:val="00F10B7F"/>
    <w:rsid w:val="00F115C7"/>
    <w:rsid w:val="00F116F3"/>
    <w:rsid w:val="00F12142"/>
    <w:rsid w:val="00F1214E"/>
    <w:rsid w:val="00F12745"/>
    <w:rsid w:val="00F127EF"/>
    <w:rsid w:val="00F1358B"/>
    <w:rsid w:val="00F1366F"/>
    <w:rsid w:val="00F13B13"/>
    <w:rsid w:val="00F13D38"/>
    <w:rsid w:val="00F1414D"/>
    <w:rsid w:val="00F14E8A"/>
    <w:rsid w:val="00F15FA5"/>
    <w:rsid w:val="00F162AA"/>
    <w:rsid w:val="00F16EC1"/>
    <w:rsid w:val="00F17CE6"/>
    <w:rsid w:val="00F20665"/>
    <w:rsid w:val="00F207FB"/>
    <w:rsid w:val="00F209B7"/>
    <w:rsid w:val="00F20ED1"/>
    <w:rsid w:val="00F212F8"/>
    <w:rsid w:val="00F223BF"/>
    <w:rsid w:val="00F229B9"/>
    <w:rsid w:val="00F22C89"/>
    <w:rsid w:val="00F23446"/>
    <w:rsid w:val="00F2376F"/>
    <w:rsid w:val="00F237DF"/>
    <w:rsid w:val="00F243D8"/>
    <w:rsid w:val="00F25565"/>
    <w:rsid w:val="00F25638"/>
    <w:rsid w:val="00F26F11"/>
    <w:rsid w:val="00F27105"/>
    <w:rsid w:val="00F27F15"/>
    <w:rsid w:val="00F27F1E"/>
    <w:rsid w:val="00F30828"/>
    <w:rsid w:val="00F30C40"/>
    <w:rsid w:val="00F313D6"/>
    <w:rsid w:val="00F33BAE"/>
    <w:rsid w:val="00F341D8"/>
    <w:rsid w:val="00F349BE"/>
    <w:rsid w:val="00F34ACA"/>
    <w:rsid w:val="00F351C6"/>
    <w:rsid w:val="00F36658"/>
    <w:rsid w:val="00F36760"/>
    <w:rsid w:val="00F37BE2"/>
    <w:rsid w:val="00F40F0C"/>
    <w:rsid w:val="00F413B1"/>
    <w:rsid w:val="00F41802"/>
    <w:rsid w:val="00F41B0C"/>
    <w:rsid w:val="00F43DB9"/>
    <w:rsid w:val="00F443A6"/>
    <w:rsid w:val="00F447FC"/>
    <w:rsid w:val="00F46225"/>
    <w:rsid w:val="00F462C5"/>
    <w:rsid w:val="00F463F1"/>
    <w:rsid w:val="00F4766C"/>
    <w:rsid w:val="00F47713"/>
    <w:rsid w:val="00F47BE8"/>
    <w:rsid w:val="00F5060E"/>
    <w:rsid w:val="00F507D1"/>
    <w:rsid w:val="00F50917"/>
    <w:rsid w:val="00F51266"/>
    <w:rsid w:val="00F519CE"/>
    <w:rsid w:val="00F51ADA"/>
    <w:rsid w:val="00F52818"/>
    <w:rsid w:val="00F52CA3"/>
    <w:rsid w:val="00F54428"/>
    <w:rsid w:val="00F547AF"/>
    <w:rsid w:val="00F54CAA"/>
    <w:rsid w:val="00F5531F"/>
    <w:rsid w:val="00F56498"/>
    <w:rsid w:val="00F56C47"/>
    <w:rsid w:val="00F56C97"/>
    <w:rsid w:val="00F577B7"/>
    <w:rsid w:val="00F57F74"/>
    <w:rsid w:val="00F60203"/>
    <w:rsid w:val="00F6047A"/>
    <w:rsid w:val="00F6078D"/>
    <w:rsid w:val="00F607C5"/>
    <w:rsid w:val="00F60C94"/>
    <w:rsid w:val="00F60DEA"/>
    <w:rsid w:val="00F6137E"/>
    <w:rsid w:val="00F62295"/>
    <w:rsid w:val="00F6234D"/>
    <w:rsid w:val="00F62A47"/>
    <w:rsid w:val="00F62C36"/>
    <w:rsid w:val="00F62E3B"/>
    <w:rsid w:val="00F6302A"/>
    <w:rsid w:val="00F63950"/>
    <w:rsid w:val="00F64603"/>
    <w:rsid w:val="00F64C2B"/>
    <w:rsid w:val="00F650BA"/>
    <w:rsid w:val="00F651BE"/>
    <w:rsid w:val="00F665D5"/>
    <w:rsid w:val="00F66A1D"/>
    <w:rsid w:val="00F66A7C"/>
    <w:rsid w:val="00F67211"/>
    <w:rsid w:val="00F67274"/>
    <w:rsid w:val="00F67C97"/>
    <w:rsid w:val="00F67F53"/>
    <w:rsid w:val="00F703BE"/>
    <w:rsid w:val="00F703D2"/>
    <w:rsid w:val="00F70BAF"/>
    <w:rsid w:val="00F70D12"/>
    <w:rsid w:val="00F70DD3"/>
    <w:rsid w:val="00F71EFF"/>
    <w:rsid w:val="00F71F69"/>
    <w:rsid w:val="00F72B72"/>
    <w:rsid w:val="00F72F44"/>
    <w:rsid w:val="00F734BD"/>
    <w:rsid w:val="00F73A89"/>
    <w:rsid w:val="00F73F2F"/>
    <w:rsid w:val="00F74271"/>
    <w:rsid w:val="00F7439A"/>
    <w:rsid w:val="00F74BB9"/>
    <w:rsid w:val="00F75582"/>
    <w:rsid w:val="00F760B4"/>
    <w:rsid w:val="00F768D0"/>
    <w:rsid w:val="00F76EFA"/>
    <w:rsid w:val="00F77987"/>
    <w:rsid w:val="00F804BE"/>
    <w:rsid w:val="00F81172"/>
    <w:rsid w:val="00F812C0"/>
    <w:rsid w:val="00F817CE"/>
    <w:rsid w:val="00F82265"/>
    <w:rsid w:val="00F8236B"/>
    <w:rsid w:val="00F83827"/>
    <w:rsid w:val="00F8456C"/>
    <w:rsid w:val="00F859D8"/>
    <w:rsid w:val="00F85C6B"/>
    <w:rsid w:val="00F864B7"/>
    <w:rsid w:val="00F86513"/>
    <w:rsid w:val="00F868AF"/>
    <w:rsid w:val="00F868F5"/>
    <w:rsid w:val="00F86FB3"/>
    <w:rsid w:val="00F87A4C"/>
    <w:rsid w:val="00F87A9C"/>
    <w:rsid w:val="00F903C8"/>
    <w:rsid w:val="00F9056A"/>
    <w:rsid w:val="00F90F8D"/>
    <w:rsid w:val="00F91A2F"/>
    <w:rsid w:val="00F920D0"/>
    <w:rsid w:val="00F92782"/>
    <w:rsid w:val="00F939AE"/>
    <w:rsid w:val="00F93AA9"/>
    <w:rsid w:val="00F93D7C"/>
    <w:rsid w:val="00F9439B"/>
    <w:rsid w:val="00F9445B"/>
    <w:rsid w:val="00F95BEA"/>
    <w:rsid w:val="00F95ED7"/>
    <w:rsid w:val="00F96985"/>
    <w:rsid w:val="00F96E5A"/>
    <w:rsid w:val="00F96EFB"/>
    <w:rsid w:val="00F97838"/>
    <w:rsid w:val="00F97B90"/>
    <w:rsid w:val="00FA1699"/>
    <w:rsid w:val="00FA2BB3"/>
    <w:rsid w:val="00FA3734"/>
    <w:rsid w:val="00FA4697"/>
    <w:rsid w:val="00FA4E02"/>
    <w:rsid w:val="00FA54A7"/>
    <w:rsid w:val="00FA6327"/>
    <w:rsid w:val="00FA63DA"/>
    <w:rsid w:val="00FA64AA"/>
    <w:rsid w:val="00FA6719"/>
    <w:rsid w:val="00FA67DB"/>
    <w:rsid w:val="00FA6802"/>
    <w:rsid w:val="00FA7E6C"/>
    <w:rsid w:val="00FB0466"/>
    <w:rsid w:val="00FB0879"/>
    <w:rsid w:val="00FB089C"/>
    <w:rsid w:val="00FB0D3B"/>
    <w:rsid w:val="00FB0F9B"/>
    <w:rsid w:val="00FB15AA"/>
    <w:rsid w:val="00FB1B3C"/>
    <w:rsid w:val="00FB1CC6"/>
    <w:rsid w:val="00FB21ED"/>
    <w:rsid w:val="00FB2285"/>
    <w:rsid w:val="00FB3E74"/>
    <w:rsid w:val="00FB401A"/>
    <w:rsid w:val="00FB4416"/>
    <w:rsid w:val="00FB4C80"/>
    <w:rsid w:val="00FB4DC0"/>
    <w:rsid w:val="00FB528E"/>
    <w:rsid w:val="00FB534A"/>
    <w:rsid w:val="00FB5820"/>
    <w:rsid w:val="00FB5CB5"/>
    <w:rsid w:val="00FB6776"/>
    <w:rsid w:val="00FB69E4"/>
    <w:rsid w:val="00FB6A3F"/>
    <w:rsid w:val="00FB6A6A"/>
    <w:rsid w:val="00FB6ABF"/>
    <w:rsid w:val="00FB73CF"/>
    <w:rsid w:val="00FB758D"/>
    <w:rsid w:val="00FC0717"/>
    <w:rsid w:val="00FC082E"/>
    <w:rsid w:val="00FC0D2F"/>
    <w:rsid w:val="00FC0E94"/>
    <w:rsid w:val="00FC1D46"/>
    <w:rsid w:val="00FC2336"/>
    <w:rsid w:val="00FC38C3"/>
    <w:rsid w:val="00FC5024"/>
    <w:rsid w:val="00FC6FD8"/>
    <w:rsid w:val="00FC7429"/>
    <w:rsid w:val="00FC74E4"/>
    <w:rsid w:val="00FC7721"/>
    <w:rsid w:val="00FD007E"/>
    <w:rsid w:val="00FD0391"/>
    <w:rsid w:val="00FD06DF"/>
    <w:rsid w:val="00FD07F6"/>
    <w:rsid w:val="00FD0FFA"/>
    <w:rsid w:val="00FD193B"/>
    <w:rsid w:val="00FD1EC8"/>
    <w:rsid w:val="00FD2496"/>
    <w:rsid w:val="00FD313B"/>
    <w:rsid w:val="00FD3927"/>
    <w:rsid w:val="00FD3B01"/>
    <w:rsid w:val="00FD4713"/>
    <w:rsid w:val="00FD4783"/>
    <w:rsid w:val="00FD47ED"/>
    <w:rsid w:val="00FD6D33"/>
    <w:rsid w:val="00FD74DB"/>
    <w:rsid w:val="00FD7660"/>
    <w:rsid w:val="00FE0655"/>
    <w:rsid w:val="00FE0BF5"/>
    <w:rsid w:val="00FE1144"/>
    <w:rsid w:val="00FE1333"/>
    <w:rsid w:val="00FE2365"/>
    <w:rsid w:val="00FE37D7"/>
    <w:rsid w:val="00FE38D0"/>
    <w:rsid w:val="00FE3967"/>
    <w:rsid w:val="00FE4AB2"/>
    <w:rsid w:val="00FE4C7B"/>
    <w:rsid w:val="00FE6514"/>
    <w:rsid w:val="00FE7336"/>
    <w:rsid w:val="00FE787C"/>
    <w:rsid w:val="00FE7E3C"/>
    <w:rsid w:val="00FF164B"/>
    <w:rsid w:val="00FF1867"/>
    <w:rsid w:val="00FF2377"/>
    <w:rsid w:val="00FF2981"/>
    <w:rsid w:val="00FF2A09"/>
    <w:rsid w:val="00FF2DF4"/>
    <w:rsid w:val="00FF3A50"/>
    <w:rsid w:val="00FF3EE7"/>
    <w:rsid w:val="00FF40CD"/>
    <w:rsid w:val="00FF45A5"/>
    <w:rsid w:val="00FF4A7D"/>
    <w:rsid w:val="00FF4CC0"/>
    <w:rsid w:val="00FF4D0C"/>
    <w:rsid w:val="00FF4E3C"/>
    <w:rsid w:val="00FF5C91"/>
    <w:rsid w:val="00FF61A7"/>
    <w:rsid w:val="00FF6542"/>
    <w:rsid w:val="00FF6C9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7426BDC1-8B9B-4B4E-92BB-461B9AA99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636D22"/>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636D2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0"/>
      <w:ind w:left="1400"/>
    </w:pPr>
    <w:rPr>
      <w:sz w:val="20"/>
    </w:rPr>
  </w:style>
  <w:style w:type="paragraph" w:styleId="TOC1">
    <w:name w:val="toc 1"/>
    <w:uiPriority w:val="39"/>
    <w:rsid w:val="008D00A5"/>
    <w:pPr>
      <w:spacing w:before="120" w:line="259" w:lineRule="auto"/>
    </w:pPr>
    <w:rPr>
      <w:rFonts w:asciiTheme="minorHAnsi" w:eastAsiaTheme="minorHAnsi" w:hAnsiTheme="minorHAnsi" w:cstheme="minorHAnsi"/>
      <w:b/>
      <w:bCs/>
      <w:i/>
      <w:iCs/>
      <w:sz w:val="24"/>
      <w:szCs w:val="24"/>
      <w:lang w:val="en-US"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800"/>
    </w:pPr>
    <w:rPr>
      <w:b w:val="0"/>
      <w:bCs w:val="0"/>
      <w:i/>
      <w:iCs/>
    </w:rPr>
  </w:style>
  <w:style w:type="paragraph" w:styleId="TOC4">
    <w:name w:val="toc 4"/>
    <w:basedOn w:val="TOC3"/>
    <w:uiPriority w:val="39"/>
    <w:rsid w:val="008D00A5"/>
    <w:pPr>
      <w:ind w:left="600"/>
    </w:pPr>
    <w:rPr>
      <w:b/>
      <w:bCs/>
      <w:i w:val="0"/>
      <w:iCs w:val="0"/>
    </w:rPr>
  </w:style>
  <w:style w:type="paragraph" w:styleId="TOC3">
    <w:name w:val="toc 3"/>
    <w:basedOn w:val="TOC2"/>
    <w:uiPriority w:val="39"/>
    <w:rsid w:val="008D00A5"/>
    <w:pPr>
      <w:ind w:left="400"/>
    </w:pPr>
    <w:rPr>
      <w:b w:val="0"/>
      <w:bCs w:val="0"/>
      <w:i/>
      <w:iCs/>
      <w:szCs w:val="20"/>
    </w:rPr>
  </w:style>
  <w:style w:type="paragraph" w:styleId="TOC2">
    <w:name w:val="toc 2"/>
    <w:basedOn w:val="TOC1"/>
    <w:uiPriority w:val="39"/>
    <w:rsid w:val="008D00A5"/>
    <w:pPr>
      <w:ind w:left="200"/>
    </w:pPr>
    <w:rPr>
      <w:i w:val="0"/>
      <w:iCs w:val="0"/>
      <w:sz w:val="22"/>
      <w:szCs w:val="22"/>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0"/>
      </w:numPr>
    </w:pPr>
  </w:style>
  <w:style w:type="paragraph" w:styleId="ListNumber">
    <w:name w:val="List Number"/>
    <w:basedOn w:val="List"/>
    <w:rsid w:val="003A70A4"/>
    <w:pPr>
      <w:numPr>
        <w:numId w:val="1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600"/>
    </w:pPr>
    <w:rPr>
      <w:b w:val="0"/>
      <w:bCs w:val="0"/>
      <w:i w:val="0"/>
      <w:iCs w:val="0"/>
      <w:szCs w:val="20"/>
    </w:rPr>
  </w:style>
  <w:style w:type="paragraph" w:styleId="TOC6">
    <w:name w:val="toc 6"/>
    <w:basedOn w:val="TOC5"/>
    <w:next w:val="Normal"/>
    <w:uiPriority w:val="39"/>
    <w:rsid w:val="008D00A5"/>
    <w:pPr>
      <w:spacing w:before="0"/>
      <w:ind w:left="1000"/>
    </w:pPr>
    <w:rPr>
      <w:i w:val="0"/>
      <w:iCs w:val="0"/>
      <w:sz w:val="20"/>
    </w:rPr>
  </w:style>
  <w:style w:type="paragraph" w:styleId="TOC7">
    <w:name w:val="toc 7"/>
    <w:basedOn w:val="TOC6"/>
    <w:next w:val="Normal"/>
    <w:uiPriority w:val="39"/>
    <w:rsid w:val="008D00A5"/>
    <w:pPr>
      <w:ind w:left="1200"/>
    </w:pPr>
  </w:style>
  <w:style w:type="paragraph" w:styleId="ListBullet2">
    <w:name w:val="List Bullet 2"/>
    <w:basedOn w:val="ListBullet"/>
    <w:rsid w:val="008D00A5"/>
    <w:pPr>
      <w:numPr>
        <w:numId w:val="7"/>
      </w:numPr>
      <w:ind w:left="720"/>
    </w:pPr>
  </w:style>
  <w:style w:type="paragraph" w:styleId="ListBullet">
    <w:name w:val="List Bullet"/>
    <w:basedOn w:val="List"/>
    <w:rsid w:val="003A70A4"/>
    <w:pPr>
      <w:numPr>
        <w:numId w:val="6"/>
      </w:numPr>
      <w:ind w:left="720"/>
    </w:pPr>
    <w:rPr>
      <w:lang w:eastAsia="ja-JP"/>
    </w:rPr>
  </w:style>
  <w:style w:type="paragraph" w:styleId="ListBullet3">
    <w:name w:val="List Bullet 3"/>
    <w:basedOn w:val="ListBullet2"/>
    <w:rsid w:val="008D00A5"/>
    <w:pPr>
      <w:numPr>
        <w:numId w:val="8"/>
      </w:numPr>
      <w:ind w:left="720"/>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ind w:left="720"/>
    </w:pPr>
  </w:style>
  <w:style w:type="paragraph" w:styleId="ListBullet5">
    <w:name w:val="List Bullet 5"/>
    <w:basedOn w:val="ListBullet4"/>
    <w:rsid w:val="008D00A5"/>
    <w:pPr>
      <w:numPr>
        <w:numId w:val="10"/>
      </w:numPr>
      <w:ind w:left="420" w:hanging="420"/>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2435D3"/>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0">
    <w:name w:val="Proposal"/>
    <w:basedOn w:val="BodyText"/>
    <w:qFormat/>
    <w:rsid w:val="0085474E"/>
    <w:pPr>
      <w:numPr>
        <w:numId w:val="2"/>
      </w:numPr>
      <w:tabs>
        <w:tab w:val="clear" w:pos="1304"/>
        <w:tab w:val="left" w:pos="2268"/>
      </w:tabs>
      <w:overflowPunct w:val="0"/>
      <w:autoSpaceDE w:val="0"/>
      <w:autoSpaceDN w:val="0"/>
      <w:adjustRightInd w:val="0"/>
      <w:spacing w:line="240" w:lineRule="auto"/>
      <w:textAlignment w:val="baseline"/>
    </w:pPr>
    <w:rPr>
      <w:rFonts w:asciiTheme="minorHAnsi" w:hAnsiTheme="minorHAnsi" w:cstheme="minorHAnsi"/>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0">
    <w:name w:val="Observation"/>
    <w:basedOn w:val="Proposal0"/>
    <w:qFormat/>
    <w:rsid w:val="000A52B6"/>
    <w:pPr>
      <w:numPr>
        <w:numId w:val="4"/>
      </w:numPr>
      <w:ind w:left="1710" w:hanging="1710"/>
    </w:pPr>
    <w:rPr>
      <w:rFonts w:ascii="Arial" w:hAnsi="Arial" w:cs="Arial"/>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tabs>
        <w:tab w:val="clear" w:pos="1619"/>
      </w:tabs>
      <w:spacing w:before="40" w:after="0"/>
      <w:ind w:left="72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2138"/>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9C4591"/>
  </w:style>
  <w:style w:type="character" w:styleId="UnresolvedMention">
    <w:name w:val="Unresolved Mention"/>
    <w:basedOn w:val="DefaultParagraphFont"/>
    <w:uiPriority w:val="99"/>
    <w:unhideWhenUsed/>
    <w:rsid w:val="005A54C8"/>
    <w:rPr>
      <w:color w:val="605E5C"/>
      <w:shd w:val="clear" w:color="auto" w:fill="E1DFDD"/>
    </w:rPr>
  </w:style>
  <w:style w:type="character" w:styleId="Mention">
    <w:name w:val="Mention"/>
    <w:basedOn w:val="DefaultParagraphFont"/>
    <w:uiPriority w:val="99"/>
    <w:unhideWhenUsed/>
    <w:rsid w:val="005A54C8"/>
    <w:rPr>
      <w:color w:val="2B579A"/>
      <w:shd w:val="clear" w:color="auto" w:fill="E1DFDD"/>
    </w:rPr>
  </w:style>
  <w:style w:type="paragraph" w:styleId="Revision">
    <w:name w:val="Revision"/>
    <w:hidden/>
    <w:uiPriority w:val="99"/>
    <w:semiHidden/>
    <w:rsid w:val="00962930"/>
    <w:rPr>
      <w:rFonts w:ascii="Arial" w:eastAsiaTheme="minorHAnsi" w:hAnsi="Arial" w:cstheme="minorBidi"/>
      <w:szCs w:val="22"/>
      <w:lang w:val="en-US" w:eastAsia="en-US"/>
    </w:rPr>
  </w:style>
  <w:style w:type="paragraph" w:styleId="TOCHeading">
    <w:name w:val="TOC Heading"/>
    <w:basedOn w:val="Heading1"/>
    <w:next w:val="Normal"/>
    <w:uiPriority w:val="39"/>
    <w:unhideWhenUsed/>
    <w:qFormat/>
    <w:rsid w:val="00893CA8"/>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2F5496" w:themeColor="accent1" w:themeShade="BF"/>
      <w:sz w:val="28"/>
      <w:szCs w:val="28"/>
      <w:lang w:val="en-US" w:eastAsia="en-US"/>
    </w:rPr>
  </w:style>
  <w:style w:type="numbering" w:customStyle="1" w:styleId="CurrentList1">
    <w:name w:val="Current List1"/>
    <w:uiPriority w:val="99"/>
    <w:rsid w:val="002435D3"/>
    <w:pPr>
      <w:numPr>
        <w:numId w:val="43"/>
      </w:numPr>
    </w:pPr>
  </w:style>
  <w:style w:type="numbering" w:customStyle="1" w:styleId="CurrentList2">
    <w:name w:val="Current List2"/>
    <w:uiPriority w:val="99"/>
    <w:rsid w:val="00A61430"/>
    <w:pPr>
      <w:numPr>
        <w:numId w:val="44"/>
      </w:numPr>
    </w:pPr>
  </w:style>
  <w:style w:type="numbering" w:customStyle="1" w:styleId="CurrentList3">
    <w:name w:val="Current List3"/>
    <w:uiPriority w:val="99"/>
    <w:rsid w:val="00C74358"/>
    <w:pPr>
      <w:numPr>
        <w:numId w:val="21"/>
      </w:numPr>
    </w:pPr>
  </w:style>
  <w:style w:type="numbering" w:customStyle="1" w:styleId="CurrentList4">
    <w:name w:val="Current List4"/>
    <w:uiPriority w:val="99"/>
    <w:rsid w:val="00C74358"/>
    <w:pPr>
      <w:numPr>
        <w:numId w:val="40"/>
      </w:numPr>
    </w:pPr>
  </w:style>
  <w:style w:type="numbering" w:customStyle="1" w:styleId="CurrentList5">
    <w:name w:val="Current List5"/>
    <w:uiPriority w:val="99"/>
    <w:rsid w:val="00636D22"/>
    <w:pPr>
      <w:numPr>
        <w:numId w:val="45"/>
      </w:numPr>
    </w:pPr>
  </w:style>
  <w:style w:type="numbering" w:customStyle="1" w:styleId="CurrentList6">
    <w:name w:val="Current List6"/>
    <w:uiPriority w:val="99"/>
    <w:rsid w:val="00E31520"/>
    <w:pPr>
      <w:numPr>
        <w:numId w:val="22"/>
      </w:numPr>
    </w:pPr>
  </w:style>
  <w:style w:type="paragraph" w:customStyle="1" w:styleId="observation">
    <w:name w:val="observation"/>
    <w:basedOn w:val="Proposal0"/>
    <w:qFormat/>
    <w:rsid w:val="00893CA8"/>
    <w:pPr>
      <w:numPr>
        <w:numId w:val="28"/>
      </w:numPr>
      <w:spacing w:beforeLines="50" w:before="50" w:afterLines="50" w:after="50"/>
    </w:pPr>
    <w:rPr>
      <w:rFonts w:eastAsiaTheme="minorEastAsia" w:cs="Times New Roman"/>
      <w:bCs w:val="0"/>
      <w:szCs w:val="20"/>
    </w:rPr>
  </w:style>
  <w:style w:type="paragraph" w:customStyle="1" w:styleId="proposal">
    <w:name w:val="proposal"/>
    <w:basedOn w:val="BodyText"/>
    <w:next w:val="Normal"/>
    <w:qFormat/>
    <w:rsid w:val="00893CA8"/>
    <w:pPr>
      <w:numPr>
        <w:numId w:val="41"/>
      </w:numPr>
      <w:tabs>
        <w:tab w:val="num" w:pos="360"/>
      </w:tabs>
      <w:overflowPunct w:val="0"/>
      <w:spacing w:beforeLines="50" w:before="50" w:afterLines="50" w:after="50" w:line="240" w:lineRule="auto"/>
      <w:ind w:left="0" w:firstLine="0"/>
    </w:pPr>
    <w:rPr>
      <w:rFonts w:ascii="Times New Roman" w:eastAsia="SimSun" w:hAnsi="Times New Roman" w:cs="Times New Roman"/>
      <w:b/>
      <w:szCs w:val="20"/>
    </w:rPr>
  </w:style>
  <w:style w:type="paragraph" w:customStyle="1" w:styleId="bullet1">
    <w:name w:val="bullet1"/>
    <w:basedOn w:val="Normal"/>
    <w:qFormat/>
    <w:rsid w:val="00893CA8"/>
    <w:pPr>
      <w:numPr>
        <w:numId w:val="43"/>
      </w:numPr>
      <w:tabs>
        <w:tab w:val="num" w:pos="360"/>
      </w:tabs>
      <w:overflowPunct w:val="0"/>
      <w:spacing w:after="120" w:line="240" w:lineRule="auto"/>
      <w:jc w:val="both"/>
    </w:pPr>
    <w:rPr>
      <w:rFonts w:ascii="Times New Roman" w:eastAsia="SimSun" w:hAnsi="Times New Roman" w:cs="Times New Roman"/>
      <w:szCs w:val="24"/>
      <w:lang w:eastAsia="zh-CN"/>
    </w:rPr>
  </w:style>
  <w:style w:type="character" w:customStyle="1" w:styleId="apple-converted-space">
    <w:name w:val="apple-converted-space"/>
    <w:basedOn w:val="DefaultParagraphFont"/>
    <w:rsid w:val="004347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37476">
      <w:bodyDiv w:val="1"/>
      <w:marLeft w:val="0"/>
      <w:marRight w:val="0"/>
      <w:marTop w:val="0"/>
      <w:marBottom w:val="0"/>
      <w:divBdr>
        <w:top w:val="none" w:sz="0" w:space="0" w:color="auto"/>
        <w:left w:val="none" w:sz="0" w:space="0" w:color="auto"/>
        <w:bottom w:val="none" w:sz="0" w:space="0" w:color="auto"/>
        <w:right w:val="none" w:sz="0" w:space="0" w:color="auto"/>
      </w:divBdr>
      <w:divsChild>
        <w:div w:id="743648880">
          <w:marLeft w:val="850"/>
          <w:marRight w:val="0"/>
          <w:marTop w:val="160"/>
          <w:marBottom w:val="0"/>
          <w:divBdr>
            <w:top w:val="none" w:sz="0" w:space="0" w:color="auto"/>
            <w:left w:val="none" w:sz="0" w:space="0" w:color="auto"/>
            <w:bottom w:val="none" w:sz="0" w:space="0" w:color="auto"/>
            <w:right w:val="none" w:sz="0" w:space="0" w:color="auto"/>
          </w:divBdr>
        </w:div>
      </w:divsChild>
    </w:div>
    <w:div w:id="211235463">
      <w:bodyDiv w:val="1"/>
      <w:marLeft w:val="0"/>
      <w:marRight w:val="0"/>
      <w:marTop w:val="0"/>
      <w:marBottom w:val="0"/>
      <w:divBdr>
        <w:top w:val="none" w:sz="0" w:space="0" w:color="auto"/>
        <w:left w:val="none" w:sz="0" w:space="0" w:color="auto"/>
        <w:bottom w:val="none" w:sz="0" w:space="0" w:color="auto"/>
        <w:right w:val="none" w:sz="0" w:space="0" w:color="auto"/>
      </w:divBdr>
    </w:div>
    <w:div w:id="582420579">
      <w:bodyDiv w:val="1"/>
      <w:marLeft w:val="0"/>
      <w:marRight w:val="0"/>
      <w:marTop w:val="0"/>
      <w:marBottom w:val="0"/>
      <w:divBdr>
        <w:top w:val="none" w:sz="0" w:space="0" w:color="auto"/>
        <w:left w:val="none" w:sz="0" w:space="0" w:color="auto"/>
        <w:bottom w:val="none" w:sz="0" w:space="0" w:color="auto"/>
        <w:right w:val="none" w:sz="0" w:space="0" w:color="auto"/>
      </w:divBdr>
    </w:div>
    <w:div w:id="720636966">
      <w:bodyDiv w:val="1"/>
      <w:marLeft w:val="0"/>
      <w:marRight w:val="0"/>
      <w:marTop w:val="0"/>
      <w:marBottom w:val="0"/>
      <w:divBdr>
        <w:top w:val="none" w:sz="0" w:space="0" w:color="auto"/>
        <w:left w:val="none" w:sz="0" w:space="0" w:color="auto"/>
        <w:bottom w:val="none" w:sz="0" w:space="0" w:color="auto"/>
        <w:right w:val="none" w:sz="0" w:space="0" w:color="auto"/>
      </w:divBdr>
    </w:div>
    <w:div w:id="1251819322">
      <w:bodyDiv w:val="1"/>
      <w:marLeft w:val="0"/>
      <w:marRight w:val="0"/>
      <w:marTop w:val="0"/>
      <w:marBottom w:val="0"/>
      <w:divBdr>
        <w:top w:val="none" w:sz="0" w:space="0" w:color="auto"/>
        <w:left w:val="none" w:sz="0" w:space="0" w:color="auto"/>
        <w:bottom w:val="none" w:sz="0" w:space="0" w:color="auto"/>
        <w:right w:val="none" w:sz="0" w:space="0" w:color="auto"/>
      </w:divBdr>
      <w:divsChild>
        <w:div w:id="3943982">
          <w:marLeft w:val="0"/>
          <w:marRight w:val="0"/>
          <w:marTop w:val="0"/>
          <w:marBottom w:val="0"/>
          <w:divBdr>
            <w:top w:val="none" w:sz="0" w:space="0" w:color="auto"/>
            <w:left w:val="none" w:sz="0" w:space="0" w:color="auto"/>
            <w:bottom w:val="none" w:sz="0" w:space="0" w:color="auto"/>
            <w:right w:val="none" w:sz="0" w:space="0" w:color="auto"/>
          </w:divBdr>
        </w:div>
        <w:div w:id="175970327">
          <w:marLeft w:val="0"/>
          <w:marRight w:val="0"/>
          <w:marTop w:val="0"/>
          <w:marBottom w:val="0"/>
          <w:divBdr>
            <w:top w:val="none" w:sz="0" w:space="0" w:color="auto"/>
            <w:left w:val="none" w:sz="0" w:space="0" w:color="auto"/>
            <w:bottom w:val="none" w:sz="0" w:space="0" w:color="auto"/>
            <w:right w:val="none" w:sz="0" w:space="0" w:color="auto"/>
          </w:divBdr>
        </w:div>
        <w:div w:id="543835487">
          <w:marLeft w:val="0"/>
          <w:marRight w:val="0"/>
          <w:marTop w:val="0"/>
          <w:marBottom w:val="0"/>
          <w:divBdr>
            <w:top w:val="none" w:sz="0" w:space="0" w:color="auto"/>
            <w:left w:val="none" w:sz="0" w:space="0" w:color="auto"/>
            <w:bottom w:val="none" w:sz="0" w:space="0" w:color="auto"/>
            <w:right w:val="none" w:sz="0" w:space="0" w:color="auto"/>
          </w:divBdr>
        </w:div>
        <w:div w:id="711536436">
          <w:marLeft w:val="0"/>
          <w:marRight w:val="0"/>
          <w:marTop w:val="0"/>
          <w:marBottom w:val="0"/>
          <w:divBdr>
            <w:top w:val="none" w:sz="0" w:space="0" w:color="auto"/>
            <w:left w:val="none" w:sz="0" w:space="0" w:color="auto"/>
            <w:bottom w:val="none" w:sz="0" w:space="0" w:color="auto"/>
            <w:right w:val="none" w:sz="0" w:space="0" w:color="auto"/>
          </w:divBdr>
        </w:div>
        <w:div w:id="907348862">
          <w:marLeft w:val="0"/>
          <w:marRight w:val="0"/>
          <w:marTop w:val="0"/>
          <w:marBottom w:val="0"/>
          <w:divBdr>
            <w:top w:val="none" w:sz="0" w:space="0" w:color="auto"/>
            <w:left w:val="none" w:sz="0" w:space="0" w:color="auto"/>
            <w:bottom w:val="none" w:sz="0" w:space="0" w:color="auto"/>
            <w:right w:val="none" w:sz="0" w:space="0" w:color="auto"/>
          </w:divBdr>
        </w:div>
        <w:div w:id="1198198346">
          <w:marLeft w:val="0"/>
          <w:marRight w:val="0"/>
          <w:marTop w:val="0"/>
          <w:marBottom w:val="0"/>
          <w:divBdr>
            <w:top w:val="none" w:sz="0" w:space="0" w:color="auto"/>
            <w:left w:val="none" w:sz="0" w:space="0" w:color="auto"/>
            <w:bottom w:val="none" w:sz="0" w:space="0" w:color="auto"/>
            <w:right w:val="none" w:sz="0" w:space="0" w:color="auto"/>
          </w:divBdr>
        </w:div>
        <w:div w:id="1460221602">
          <w:marLeft w:val="0"/>
          <w:marRight w:val="0"/>
          <w:marTop w:val="0"/>
          <w:marBottom w:val="0"/>
          <w:divBdr>
            <w:top w:val="none" w:sz="0" w:space="0" w:color="auto"/>
            <w:left w:val="none" w:sz="0" w:space="0" w:color="auto"/>
            <w:bottom w:val="none" w:sz="0" w:space="0" w:color="auto"/>
            <w:right w:val="none" w:sz="0" w:space="0" w:color="auto"/>
          </w:divBdr>
        </w:div>
        <w:div w:id="1556165481">
          <w:marLeft w:val="0"/>
          <w:marRight w:val="0"/>
          <w:marTop w:val="0"/>
          <w:marBottom w:val="0"/>
          <w:divBdr>
            <w:top w:val="none" w:sz="0" w:space="0" w:color="auto"/>
            <w:left w:val="none" w:sz="0" w:space="0" w:color="auto"/>
            <w:bottom w:val="none" w:sz="0" w:space="0" w:color="auto"/>
            <w:right w:val="none" w:sz="0" w:space="0" w:color="auto"/>
          </w:divBdr>
        </w:div>
        <w:div w:id="1725906722">
          <w:marLeft w:val="0"/>
          <w:marRight w:val="0"/>
          <w:marTop w:val="0"/>
          <w:marBottom w:val="0"/>
          <w:divBdr>
            <w:top w:val="none" w:sz="0" w:space="0" w:color="auto"/>
            <w:left w:val="none" w:sz="0" w:space="0" w:color="auto"/>
            <w:bottom w:val="none" w:sz="0" w:space="0" w:color="auto"/>
            <w:right w:val="none" w:sz="0" w:space="0" w:color="auto"/>
          </w:divBdr>
        </w:div>
      </w:divsChild>
    </w:div>
    <w:div w:id="1609045576">
      <w:bodyDiv w:val="1"/>
      <w:marLeft w:val="0"/>
      <w:marRight w:val="0"/>
      <w:marTop w:val="0"/>
      <w:marBottom w:val="0"/>
      <w:divBdr>
        <w:top w:val="none" w:sz="0" w:space="0" w:color="auto"/>
        <w:left w:val="none" w:sz="0" w:space="0" w:color="auto"/>
        <w:bottom w:val="none" w:sz="0" w:space="0" w:color="auto"/>
        <w:right w:val="none" w:sz="0" w:space="0" w:color="auto"/>
      </w:divBdr>
    </w:div>
    <w:div w:id="1658876462">
      <w:bodyDiv w:val="1"/>
      <w:marLeft w:val="0"/>
      <w:marRight w:val="0"/>
      <w:marTop w:val="0"/>
      <w:marBottom w:val="0"/>
      <w:divBdr>
        <w:top w:val="none" w:sz="0" w:space="0" w:color="auto"/>
        <w:left w:val="none" w:sz="0" w:space="0" w:color="auto"/>
        <w:bottom w:val="none" w:sz="0" w:space="0" w:color="auto"/>
        <w:right w:val="none" w:sz="0" w:space="0" w:color="auto"/>
      </w:divBdr>
    </w:div>
    <w:div w:id="1923954094">
      <w:bodyDiv w:val="1"/>
      <w:marLeft w:val="0"/>
      <w:marRight w:val="0"/>
      <w:marTop w:val="0"/>
      <w:marBottom w:val="0"/>
      <w:divBdr>
        <w:top w:val="none" w:sz="0" w:space="0" w:color="auto"/>
        <w:left w:val="none" w:sz="0" w:space="0" w:color="auto"/>
        <w:bottom w:val="none" w:sz="0" w:space="0" w:color="auto"/>
        <w:right w:val="none" w:sz="0" w:space="0" w:color="auto"/>
      </w:divBdr>
    </w:div>
    <w:div w:id="1971980693">
      <w:bodyDiv w:val="1"/>
      <w:marLeft w:val="0"/>
      <w:marRight w:val="0"/>
      <w:marTop w:val="0"/>
      <w:marBottom w:val="0"/>
      <w:divBdr>
        <w:top w:val="none" w:sz="0" w:space="0" w:color="auto"/>
        <w:left w:val="none" w:sz="0" w:space="0" w:color="auto"/>
        <w:bottom w:val="none" w:sz="0" w:space="0" w:color="auto"/>
        <w:right w:val="none" w:sz="0" w:space="0" w:color="auto"/>
      </w:divBdr>
    </w:div>
    <w:div w:id="2104688787">
      <w:bodyDiv w:val="1"/>
      <w:marLeft w:val="0"/>
      <w:marRight w:val="0"/>
      <w:marTop w:val="0"/>
      <w:marBottom w:val="0"/>
      <w:divBdr>
        <w:top w:val="none" w:sz="0" w:space="0" w:color="auto"/>
        <w:left w:val="none" w:sz="0" w:space="0" w:color="auto"/>
        <w:bottom w:val="none" w:sz="0" w:space="0" w:color="auto"/>
        <w:right w:val="none" w:sz="0" w:space="0" w:color="auto"/>
      </w:divBdr>
      <w:divsChild>
        <w:div w:id="12461736">
          <w:marLeft w:val="0"/>
          <w:marRight w:val="0"/>
          <w:marTop w:val="0"/>
          <w:marBottom w:val="0"/>
          <w:divBdr>
            <w:top w:val="none" w:sz="0" w:space="0" w:color="auto"/>
            <w:left w:val="none" w:sz="0" w:space="0" w:color="auto"/>
            <w:bottom w:val="none" w:sz="0" w:space="0" w:color="auto"/>
            <w:right w:val="none" w:sz="0" w:space="0" w:color="auto"/>
          </w:divBdr>
        </w:div>
        <w:div w:id="117994491">
          <w:marLeft w:val="0"/>
          <w:marRight w:val="0"/>
          <w:marTop w:val="0"/>
          <w:marBottom w:val="0"/>
          <w:divBdr>
            <w:top w:val="none" w:sz="0" w:space="0" w:color="auto"/>
            <w:left w:val="none" w:sz="0" w:space="0" w:color="auto"/>
            <w:bottom w:val="none" w:sz="0" w:space="0" w:color="auto"/>
            <w:right w:val="none" w:sz="0" w:space="0" w:color="auto"/>
          </w:divBdr>
        </w:div>
        <w:div w:id="223180457">
          <w:marLeft w:val="0"/>
          <w:marRight w:val="0"/>
          <w:marTop w:val="0"/>
          <w:marBottom w:val="0"/>
          <w:divBdr>
            <w:top w:val="none" w:sz="0" w:space="0" w:color="auto"/>
            <w:left w:val="none" w:sz="0" w:space="0" w:color="auto"/>
            <w:bottom w:val="none" w:sz="0" w:space="0" w:color="auto"/>
            <w:right w:val="none" w:sz="0" w:space="0" w:color="auto"/>
          </w:divBdr>
        </w:div>
        <w:div w:id="372118995">
          <w:marLeft w:val="0"/>
          <w:marRight w:val="0"/>
          <w:marTop w:val="0"/>
          <w:marBottom w:val="0"/>
          <w:divBdr>
            <w:top w:val="none" w:sz="0" w:space="0" w:color="auto"/>
            <w:left w:val="none" w:sz="0" w:space="0" w:color="auto"/>
            <w:bottom w:val="none" w:sz="0" w:space="0" w:color="auto"/>
            <w:right w:val="none" w:sz="0" w:space="0" w:color="auto"/>
          </w:divBdr>
        </w:div>
        <w:div w:id="398097197">
          <w:marLeft w:val="0"/>
          <w:marRight w:val="0"/>
          <w:marTop w:val="0"/>
          <w:marBottom w:val="0"/>
          <w:divBdr>
            <w:top w:val="none" w:sz="0" w:space="0" w:color="auto"/>
            <w:left w:val="none" w:sz="0" w:space="0" w:color="auto"/>
            <w:bottom w:val="none" w:sz="0" w:space="0" w:color="auto"/>
            <w:right w:val="none" w:sz="0" w:space="0" w:color="auto"/>
          </w:divBdr>
        </w:div>
        <w:div w:id="509565899">
          <w:marLeft w:val="0"/>
          <w:marRight w:val="0"/>
          <w:marTop w:val="0"/>
          <w:marBottom w:val="0"/>
          <w:divBdr>
            <w:top w:val="none" w:sz="0" w:space="0" w:color="auto"/>
            <w:left w:val="none" w:sz="0" w:space="0" w:color="auto"/>
            <w:bottom w:val="none" w:sz="0" w:space="0" w:color="auto"/>
            <w:right w:val="none" w:sz="0" w:space="0" w:color="auto"/>
          </w:divBdr>
        </w:div>
        <w:div w:id="1567374807">
          <w:marLeft w:val="0"/>
          <w:marRight w:val="0"/>
          <w:marTop w:val="0"/>
          <w:marBottom w:val="0"/>
          <w:divBdr>
            <w:top w:val="none" w:sz="0" w:space="0" w:color="auto"/>
            <w:left w:val="none" w:sz="0" w:space="0" w:color="auto"/>
            <w:bottom w:val="none" w:sz="0" w:space="0" w:color="auto"/>
            <w:right w:val="none" w:sz="0" w:space="0" w:color="auto"/>
          </w:divBdr>
        </w:div>
        <w:div w:id="1687750741">
          <w:marLeft w:val="0"/>
          <w:marRight w:val="0"/>
          <w:marTop w:val="0"/>
          <w:marBottom w:val="0"/>
          <w:divBdr>
            <w:top w:val="none" w:sz="0" w:space="0" w:color="auto"/>
            <w:left w:val="none" w:sz="0" w:space="0" w:color="auto"/>
            <w:bottom w:val="none" w:sz="0" w:space="0" w:color="auto"/>
            <w:right w:val="none" w:sz="0" w:space="0" w:color="auto"/>
          </w:divBdr>
        </w:div>
        <w:div w:id="19417189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20CD5-4AC8-46CE-A951-641BDD42DB04}">
  <ds:schemaRefs>
    <ds:schemaRef ds:uri="http://www.w3.org/XML/1998/namespace"/>
    <ds:schemaRef ds:uri="2f282d3b-eb4a-4b09-b61f-b9593442e286"/>
    <ds:schemaRef ds:uri="9b239327-9e80-40e4-b1b7-4394fed77a33"/>
    <ds:schemaRef ds:uri="http://schemas.microsoft.com/office/infopath/2007/PartnerControls"/>
    <ds:schemaRef ds:uri="http://schemas.microsoft.com/office/2006/documentManagement/types"/>
    <ds:schemaRef ds:uri="http://purl.org/dc/terms/"/>
    <ds:schemaRef ds:uri="http://purl.org/dc/elements/1.1/"/>
    <ds:schemaRef ds:uri="http://purl.org/dc/dcmitype/"/>
    <ds:schemaRef ds:uri="http://schemas.microsoft.com/sharepoint/v3"/>
    <ds:schemaRef ds:uri="http://schemas.openxmlformats.org/package/2006/metadata/core-properties"/>
    <ds:schemaRef ds:uri="d8762117-8292-4133-b1c7-eab5c6487cfd"/>
    <ds:schemaRef ds:uri="http://schemas.microsoft.com/office/2006/metadata/properties"/>
  </ds:schemaRefs>
</ds:datastoreItem>
</file>

<file path=customXml/itemProps2.xml><?xml version="1.0" encoding="utf-8"?>
<ds:datastoreItem xmlns:ds="http://schemas.openxmlformats.org/officeDocument/2006/customXml" ds:itemID="{4CBA080D-457E-419E-8E2F-0FB754B5036F}">
  <ds:schemaRefs>
    <ds:schemaRef ds:uri="http://schemas.microsoft.com/sharepoint/v3/contenttype/forms"/>
  </ds:schemaRefs>
</ds:datastoreItem>
</file>

<file path=customXml/itemProps3.xml><?xml version="1.0" encoding="utf-8"?>
<ds:datastoreItem xmlns:ds="http://schemas.openxmlformats.org/officeDocument/2006/customXml" ds:itemID="{2405CDFA-7648-44DC-910C-B14B75678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5183</TotalTime>
  <Pages>15</Pages>
  <Words>6357</Words>
  <Characters>36695</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42967</CharactersWithSpaces>
  <SharedDoc>false</SharedDoc>
  <HLinks>
    <vt:vector size="156" baseType="variant">
      <vt:variant>
        <vt:i4>1507378</vt:i4>
      </vt:variant>
      <vt:variant>
        <vt:i4>283</vt:i4>
      </vt:variant>
      <vt:variant>
        <vt:i4>0</vt:i4>
      </vt:variant>
      <vt:variant>
        <vt:i4>5</vt:i4>
      </vt:variant>
      <vt:variant>
        <vt:lpwstr/>
      </vt:variant>
      <vt:variant>
        <vt:lpwstr>_Toc127143005</vt:lpwstr>
      </vt:variant>
      <vt:variant>
        <vt:i4>1507378</vt:i4>
      </vt:variant>
      <vt:variant>
        <vt:i4>280</vt:i4>
      </vt:variant>
      <vt:variant>
        <vt:i4>0</vt:i4>
      </vt:variant>
      <vt:variant>
        <vt:i4>5</vt:i4>
      </vt:variant>
      <vt:variant>
        <vt:lpwstr/>
      </vt:variant>
      <vt:variant>
        <vt:lpwstr>_Toc127143004</vt:lpwstr>
      </vt:variant>
      <vt:variant>
        <vt:i4>1507378</vt:i4>
      </vt:variant>
      <vt:variant>
        <vt:i4>277</vt:i4>
      </vt:variant>
      <vt:variant>
        <vt:i4>0</vt:i4>
      </vt:variant>
      <vt:variant>
        <vt:i4>5</vt:i4>
      </vt:variant>
      <vt:variant>
        <vt:lpwstr/>
      </vt:variant>
      <vt:variant>
        <vt:lpwstr>_Toc127143003</vt:lpwstr>
      </vt:variant>
      <vt:variant>
        <vt:i4>1507378</vt:i4>
      </vt:variant>
      <vt:variant>
        <vt:i4>274</vt:i4>
      </vt:variant>
      <vt:variant>
        <vt:i4>0</vt:i4>
      </vt:variant>
      <vt:variant>
        <vt:i4>5</vt:i4>
      </vt:variant>
      <vt:variant>
        <vt:lpwstr/>
      </vt:variant>
      <vt:variant>
        <vt:lpwstr>_Toc127143002</vt:lpwstr>
      </vt:variant>
      <vt:variant>
        <vt:i4>1507378</vt:i4>
      </vt:variant>
      <vt:variant>
        <vt:i4>271</vt:i4>
      </vt:variant>
      <vt:variant>
        <vt:i4>0</vt:i4>
      </vt:variant>
      <vt:variant>
        <vt:i4>5</vt:i4>
      </vt:variant>
      <vt:variant>
        <vt:lpwstr/>
      </vt:variant>
      <vt:variant>
        <vt:lpwstr>_Toc127143001</vt:lpwstr>
      </vt:variant>
      <vt:variant>
        <vt:i4>1507378</vt:i4>
      </vt:variant>
      <vt:variant>
        <vt:i4>268</vt:i4>
      </vt:variant>
      <vt:variant>
        <vt:i4>0</vt:i4>
      </vt:variant>
      <vt:variant>
        <vt:i4>5</vt:i4>
      </vt:variant>
      <vt:variant>
        <vt:lpwstr/>
      </vt:variant>
      <vt:variant>
        <vt:lpwstr>_Toc127143000</vt:lpwstr>
      </vt:variant>
      <vt:variant>
        <vt:i4>2031675</vt:i4>
      </vt:variant>
      <vt:variant>
        <vt:i4>265</vt:i4>
      </vt:variant>
      <vt:variant>
        <vt:i4>0</vt:i4>
      </vt:variant>
      <vt:variant>
        <vt:i4>5</vt:i4>
      </vt:variant>
      <vt:variant>
        <vt:lpwstr/>
      </vt:variant>
      <vt:variant>
        <vt:lpwstr>_Toc127142998</vt:lpwstr>
      </vt:variant>
      <vt:variant>
        <vt:i4>2031675</vt:i4>
      </vt:variant>
      <vt:variant>
        <vt:i4>262</vt:i4>
      </vt:variant>
      <vt:variant>
        <vt:i4>0</vt:i4>
      </vt:variant>
      <vt:variant>
        <vt:i4>5</vt:i4>
      </vt:variant>
      <vt:variant>
        <vt:lpwstr/>
      </vt:variant>
      <vt:variant>
        <vt:lpwstr>_Toc127142997</vt:lpwstr>
      </vt:variant>
      <vt:variant>
        <vt:i4>2031675</vt:i4>
      </vt:variant>
      <vt:variant>
        <vt:i4>259</vt:i4>
      </vt:variant>
      <vt:variant>
        <vt:i4>0</vt:i4>
      </vt:variant>
      <vt:variant>
        <vt:i4>5</vt:i4>
      </vt:variant>
      <vt:variant>
        <vt:lpwstr/>
      </vt:variant>
      <vt:variant>
        <vt:lpwstr>_Toc127142996</vt:lpwstr>
      </vt:variant>
      <vt:variant>
        <vt:i4>2031675</vt:i4>
      </vt:variant>
      <vt:variant>
        <vt:i4>256</vt:i4>
      </vt:variant>
      <vt:variant>
        <vt:i4>0</vt:i4>
      </vt:variant>
      <vt:variant>
        <vt:i4>5</vt:i4>
      </vt:variant>
      <vt:variant>
        <vt:lpwstr/>
      </vt:variant>
      <vt:variant>
        <vt:lpwstr>_Toc127142995</vt:lpwstr>
      </vt:variant>
      <vt:variant>
        <vt:i4>2031675</vt:i4>
      </vt:variant>
      <vt:variant>
        <vt:i4>253</vt:i4>
      </vt:variant>
      <vt:variant>
        <vt:i4>0</vt:i4>
      </vt:variant>
      <vt:variant>
        <vt:i4>5</vt:i4>
      </vt:variant>
      <vt:variant>
        <vt:lpwstr/>
      </vt:variant>
      <vt:variant>
        <vt:lpwstr>_Toc127142994</vt:lpwstr>
      </vt:variant>
      <vt:variant>
        <vt:i4>2031675</vt:i4>
      </vt:variant>
      <vt:variant>
        <vt:i4>250</vt:i4>
      </vt:variant>
      <vt:variant>
        <vt:i4>0</vt:i4>
      </vt:variant>
      <vt:variant>
        <vt:i4>5</vt:i4>
      </vt:variant>
      <vt:variant>
        <vt:lpwstr/>
      </vt:variant>
      <vt:variant>
        <vt:lpwstr>_Toc127142993</vt:lpwstr>
      </vt:variant>
      <vt:variant>
        <vt:i4>2031675</vt:i4>
      </vt:variant>
      <vt:variant>
        <vt:i4>247</vt:i4>
      </vt:variant>
      <vt:variant>
        <vt:i4>0</vt:i4>
      </vt:variant>
      <vt:variant>
        <vt:i4>5</vt:i4>
      </vt:variant>
      <vt:variant>
        <vt:lpwstr/>
      </vt:variant>
      <vt:variant>
        <vt:lpwstr>_Toc127142992</vt:lpwstr>
      </vt:variant>
      <vt:variant>
        <vt:i4>2031675</vt:i4>
      </vt:variant>
      <vt:variant>
        <vt:i4>244</vt:i4>
      </vt:variant>
      <vt:variant>
        <vt:i4>0</vt:i4>
      </vt:variant>
      <vt:variant>
        <vt:i4>5</vt:i4>
      </vt:variant>
      <vt:variant>
        <vt:lpwstr/>
      </vt:variant>
      <vt:variant>
        <vt:lpwstr>_Toc127142991</vt:lpwstr>
      </vt:variant>
      <vt:variant>
        <vt:i4>2031675</vt:i4>
      </vt:variant>
      <vt:variant>
        <vt:i4>241</vt:i4>
      </vt:variant>
      <vt:variant>
        <vt:i4>0</vt:i4>
      </vt:variant>
      <vt:variant>
        <vt:i4>5</vt:i4>
      </vt:variant>
      <vt:variant>
        <vt:lpwstr/>
      </vt:variant>
      <vt:variant>
        <vt:lpwstr>_Toc127142990</vt:lpwstr>
      </vt:variant>
      <vt:variant>
        <vt:i4>1966139</vt:i4>
      </vt:variant>
      <vt:variant>
        <vt:i4>238</vt:i4>
      </vt:variant>
      <vt:variant>
        <vt:i4>0</vt:i4>
      </vt:variant>
      <vt:variant>
        <vt:i4>5</vt:i4>
      </vt:variant>
      <vt:variant>
        <vt:lpwstr/>
      </vt:variant>
      <vt:variant>
        <vt:lpwstr>_Toc127142989</vt:lpwstr>
      </vt:variant>
      <vt:variant>
        <vt:i4>1966139</vt:i4>
      </vt:variant>
      <vt:variant>
        <vt:i4>235</vt:i4>
      </vt:variant>
      <vt:variant>
        <vt:i4>0</vt:i4>
      </vt:variant>
      <vt:variant>
        <vt:i4>5</vt:i4>
      </vt:variant>
      <vt:variant>
        <vt:lpwstr/>
      </vt:variant>
      <vt:variant>
        <vt:lpwstr>_Toc127142988</vt:lpwstr>
      </vt:variant>
      <vt:variant>
        <vt:i4>1966139</vt:i4>
      </vt:variant>
      <vt:variant>
        <vt:i4>232</vt:i4>
      </vt:variant>
      <vt:variant>
        <vt:i4>0</vt:i4>
      </vt:variant>
      <vt:variant>
        <vt:i4>5</vt:i4>
      </vt:variant>
      <vt:variant>
        <vt:lpwstr/>
      </vt:variant>
      <vt:variant>
        <vt:lpwstr>_Toc127142987</vt:lpwstr>
      </vt:variant>
      <vt:variant>
        <vt:i4>1966139</vt:i4>
      </vt:variant>
      <vt:variant>
        <vt:i4>229</vt:i4>
      </vt:variant>
      <vt:variant>
        <vt:i4>0</vt:i4>
      </vt:variant>
      <vt:variant>
        <vt:i4>5</vt:i4>
      </vt:variant>
      <vt:variant>
        <vt:lpwstr/>
      </vt:variant>
      <vt:variant>
        <vt:lpwstr>_Toc127142986</vt:lpwstr>
      </vt:variant>
      <vt:variant>
        <vt:i4>1966139</vt:i4>
      </vt:variant>
      <vt:variant>
        <vt:i4>226</vt:i4>
      </vt:variant>
      <vt:variant>
        <vt:i4>0</vt:i4>
      </vt:variant>
      <vt:variant>
        <vt:i4>5</vt:i4>
      </vt:variant>
      <vt:variant>
        <vt:lpwstr/>
      </vt:variant>
      <vt:variant>
        <vt:lpwstr>_Toc127142985</vt:lpwstr>
      </vt:variant>
      <vt:variant>
        <vt:i4>1966139</vt:i4>
      </vt:variant>
      <vt:variant>
        <vt:i4>223</vt:i4>
      </vt:variant>
      <vt:variant>
        <vt:i4>0</vt:i4>
      </vt:variant>
      <vt:variant>
        <vt:i4>5</vt:i4>
      </vt:variant>
      <vt:variant>
        <vt:lpwstr/>
      </vt:variant>
      <vt:variant>
        <vt:lpwstr>_Toc127142984</vt:lpwstr>
      </vt:variant>
      <vt:variant>
        <vt:i4>1966139</vt:i4>
      </vt:variant>
      <vt:variant>
        <vt:i4>217</vt:i4>
      </vt:variant>
      <vt:variant>
        <vt:i4>0</vt:i4>
      </vt:variant>
      <vt:variant>
        <vt:i4>5</vt:i4>
      </vt:variant>
      <vt:variant>
        <vt:lpwstr/>
      </vt:variant>
      <vt:variant>
        <vt:lpwstr>_Toc127142982</vt:lpwstr>
      </vt:variant>
      <vt:variant>
        <vt:i4>1966139</vt:i4>
      </vt:variant>
      <vt:variant>
        <vt:i4>214</vt:i4>
      </vt:variant>
      <vt:variant>
        <vt:i4>0</vt:i4>
      </vt:variant>
      <vt:variant>
        <vt:i4>5</vt:i4>
      </vt:variant>
      <vt:variant>
        <vt:lpwstr/>
      </vt:variant>
      <vt:variant>
        <vt:lpwstr>_Toc127142981</vt:lpwstr>
      </vt:variant>
      <vt:variant>
        <vt:i4>1966139</vt:i4>
      </vt:variant>
      <vt:variant>
        <vt:i4>211</vt:i4>
      </vt:variant>
      <vt:variant>
        <vt:i4>0</vt:i4>
      </vt:variant>
      <vt:variant>
        <vt:i4>5</vt:i4>
      </vt:variant>
      <vt:variant>
        <vt:lpwstr/>
      </vt:variant>
      <vt:variant>
        <vt:lpwstr>_Toc127142980</vt:lpwstr>
      </vt:variant>
      <vt:variant>
        <vt:i4>1114171</vt:i4>
      </vt:variant>
      <vt:variant>
        <vt:i4>208</vt:i4>
      </vt:variant>
      <vt:variant>
        <vt:i4>0</vt:i4>
      </vt:variant>
      <vt:variant>
        <vt:i4>5</vt:i4>
      </vt:variant>
      <vt:variant>
        <vt:lpwstr/>
      </vt:variant>
      <vt:variant>
        <vt:lpwstr>_Toc127142979</vt:lpwstr>
      </vt:variant>
      <vt:variant>
        <vt:i4>1114171</vt:i4>
      </vt:variant>
      <vt:variant>
        <vt:i4>205</vt:i4>
      </vt:variant>
      <vt:variant>
        <vt:i4>0</vt:i4>
      </vt:variant>
      <vt:variant>
        <vt:i4>5</vt:i4>
      </vt:variant>
      <vt:variant>
        <vt:lpwstr/>
      </vt:variant>
      <vt:variant>
        <vt:lpwstr>_Toc127142978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Yufei Blankenship</cp:lastModifiedBy>
  <cp:revision>92</cp:revision>
  <dcterms:created xsi:type="dcterms:W3CDTF">2022-11-07T17:01:00Z</dcterms:created>
  <dcterms:modified xsi:type="dcterms:W3CDTF">2023-02-18T00:16:00Z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0x010100C5F30C9B16E14C8EACE5F2CC7B7AC7F400F5862E332FC6CE449700A00A9FC83FBA</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efd8b365-80af-4417-8b76-e37384c6d16f</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xd_Signature">
    <vt:bool>false</vt:bool>
  </property>
</Properties>
</file>